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1B3" w:rsidRDefault="00F34A1C">
      <w:pPr>
        <w:pStyle w:val="Nzev"/>
      </w:pPr>
      <w:r>
        <w:t>Monitoring čerpání finančních prostředků pozemkových úřadů (ISÚ) - dokumentace funkcí</w:t>
      </w:r>
    </w:p>
    <w:p w:rsidR="00B431B3" w:rsidRDefault="00F34A1C">
      <w:r>
        <w:t xml:space="preserve">Verze </w:t>
      </w:r>
      <w:r w:rsidR="00CB0B5B">
        <w:t>4</w:t>
      </w:r>
      <w:r>
        <w:t xml:space="preserve">, </w:t>
      </w:r>
      <w:r w:rsidR="00CB0B5B">
        <w:t>finální úpravy prosinec 2018</w:t>
      </w:r>
      <w:r w:rsidR="00304F44">
        <w:t>/leden 2019</w:t>
      </w:r>
      <w:r w:rsidR="00CB0B5B">
        <w:t xml:space="preserve"> po zapracování doplňků od V. Štefana ze září 2018</w:t>
      </w:r>
    </w:p>
    <w:p w:rsidR="00B431B3" w:rsidRDefault="00B431B3"/>
    <w:p w:rsidR="00B431B3" w:rsidRDefault="00F34A1C">
      <w:pPr>
        <w:pStyle w:val="Nadpis1"/>
      </w:pPr>
      <w:r>
        <w:t>Úvod</w:t>
      </w:r>
    </w:p>
    <w:p w:rsidR="00B431B3" w:rsidRDefault="00F34A1C">
      <w:r>
        <w:t xml:space="preserve">Aplikace Monitoring čerpání finančních prostředků pozemkových úřadů (zjednodušeně nazývaná ISÚ) byla vytvořena ve spol. SEAL, s.r.o. a je provozována v rámci vnitřní sítě Státního pozemkového úřadu. SEAL, s.r.o. zajišťuje technickou podporu a na zadání pracovníků oddělení </w:t>
      </w:r>
      <w:r w:rsidR="006E1B4D" w:rsidRPr="00CB0B5B">
        <w:t>oddělení řízení pozemkových úprav</w:t>
      </w:r>
      <w:r>
        <w:t xml:space="preserve"> i rozvoj dalších funkcí aplikace. Oficiálně práce zadává odbor informatiky SPÚ.</w:t>
      </w:r>
    </w:p>
    <w:p w:rsidR="004F1DF5" w:rsidRDefault="004F1DF5" w:rsidP="00CB0B5B">
      <w:pPr>
        <w:pStyle w:val="Nadpis1"/>
      </w:pPr>
      <w:bookmarkStart w:id="0" w:name="_Seznam_příloh"/>
      <w:bookmarkEnd w:id="0"/>
      <w:r>
        <w:t>Seznam příloh</w:t>
      </w:r>
    </w:p>
    <w:p w:rsidR="004F1DF5" w:rsidRDefault="004F1DF5" w:rsidP="00CB0B5B">
      <w:pPr>
        <w:pStyle w:val="Odstavecseseznamem"/>
        <w:numPr>
          <w:ilvl w:val="0"/>
          <w:numId w:val="19"/>
        </w:numPr>
      </w:pPr>
      <w:r>
        <w:t>Role (excelový soubor),</w:t>
      </w:r>
    </w:p>
    <w:p w:rsidR="004F1DF5" w:rsidRDefault="002B7C0E" w:rsidP="00CB0B5B">
      <w:pPr>
        <w:pStyle w:val="Odstavecseseznamem"/>
        <w:numPr>
          <w:ilvl w:val="0"/>
          <w:numId w:val="19"/>
        </w:numPr>
      </w:pPr>
      <w:r>
        <w:t>k</w:t>
      </w:r>
      <w:r w:rsidR="004F1DF5">
        <w:t>ontroly (přehledový wordovský soubor – obsahuje mj. seznam a popis kontrol v aplikaci/databázi)</w:t>
      </w:r>
      <w:r w:rsidR="009445E7">
        <w:t>,</w:t>
      </w:r>
    </w:p>
    <w:p w:rsidR="00000743" w:rsidRDefault="00000743"/>
    <w:p w:rsidR="00000743" w:rsidRDefault="00F34A1C">
      <w:pPr>
        <w:pStyle w:val="Nadpis1"/>
      </w:pPr>
      <w:r>
        <w:t>Přihlašování a uživatelé</w:t>
      </w:r>
    </w:p>
    <w:p w:rsidR="00B431B3" w:rsidRDefault="00F34A1C">
      <w:pPr>
        <w:pStyle w:val="Nadpis2"/>
      </w:pPr>
      <w:r>
        <w:t>Mechanismus autenti</w:t>
      </w:r>
      <w:r w:rsidR="00687F44">
        <w:t>z</w:t>
      </w:r>
      <w:r>
        <w:t>ace uživatelů</w:t>
      </w:r>
    </w:p>
    <w:p w:rsidR="00B431B3" w:rsidRDefault="00F34A1C">
      <w:r>
        <w:t>Ověřování přihlašovaných uživatelů do aplikace probíhá pomocí integrovaného přihlašování do Windows. Při pokusu vstoupit do aplikace je vyžádáno ověření uživatele přes jeho OS. Buďto má aplikaci přidanou do důvěryhodných stránek a ověření proběhne automaticky, nebo mu vyskočí přihlašovací okno z Windows, kam zadá své uživatelské jméno a heslo stejné jako při přihlašování do OS. Toto jméno a heslo se ale neověřuje v aplikaci, ale proti Active Directory sítě, ve které se uživatel pohybuje (tzn. musí jít o doménový účet).  Z AD se načtou role, které má uživatel přiděleny, a v databázi aplikace se hledá shoda. Pokud je nalezena jedna role, rovnou se načte titulní stránka aplikace. Pokud je nalezeno víc rolí, zobrazí se dialog s roletkou, ze které se dá z rolí vybrat. Uživatel může být vždy jen v jedné roli naráz.</w:t>
      </w:r>
      <w:r w:rsidR="00DD0C76">
        <w:t xml:space="preserve"> Pokud uživatel v AD nemá žádnou roli pro tuto aplikaci, zobrazí se mu pouze chybová zpráva s informací, jak si roli vyžádat. </w:t>
      </w:r>
    </w:p>
    <w:p w:rsidR="00B431B3" w:rsidRDefault="00F34A1C">
      <w:r>
        <w:t>Uživatelské role se liší jednak rozsahem práv (přístup k určitým funkcím aplikace, různé chování funkcí podle role - viz kapitola Typy uživatelů), jednak územním rozsahem (viz kapitola Územní vymezení níže).</w:t>
      </w:r>
    </w:p>
    <w:p w:rsidR="00B431B3" w:rsidRDefault="00B431B3"/>
    <w:p w:rsidR="00B431B3" w:rsidRDefault="00F34A1C">
      <w:pPr>
        <w:pStyle w:val="Nadpis2"/>
      </w:pPr>
      <w:r>
        <w:t>Typy uživatelů</w:t>
      </w:r>
    </w:p>
    <w:p w:rsidR="00944FCA" w:rsidRPr="00944FCA" w:rsidRDefault="00944FCA">
      <w:r w:rsidRPr="00944FCA">
        <w:t>P</w:t>
      </w:r>
      <w:r>
        <w:t>řehledová tabulka rolí/sestav viz externí soubor – excelový sešit role.</w:t>
      </w:r>
    </w:p>
    <w:p w:rsidR="00B431B3" w:rsidRDefault="00F34A1C">
      <w:r>
        <w:rPr>
          <w:b/>
        </w:rPr>
        <w:t>Superuser</w:t>
      </w:r>
      <w:r>
        <w:t xml:space="preserve"> (název v AD je superuser) - role určená pro pracovníky v ústředí SPÚ, kteří v aplikaci rutinně pracují, a pro správce aplikace v SEALu. Superuser má přístup ke všem funkcím aplikace, může editovat všechny údaje bez ohledu na územní vymezení.</w:t>
      </w:r>
      <w:r w:rsidR="001E4C30">
        <w:t xml:space="preserve"> V kódu </w:t>
      </w:r>
      <w:r w:rsidR="00605CBF">
        <w:t xml:space="preserve">je </w:t>
      </w:r>
      <w:r w:rsidR="001E4C30">
        <w:t>role označena jako S.</w:t>
      </w:r>
    </w:p>
    <w:p w:rsidR="00B431B3" w:rsidRDefault="00F34A1C">
      <w:r>
        <w:rPr>
          <w:b/>
        </w:rPr>
        <w:t>KPÚ</w:t>
      </w:r>
      <w:r>
        <w:t xml:space="preserve"> - role určená pro pracovníky Krajských pozemkových úřadů, může být typu A nebo B (název v AD je podle následujícího vzoru: KPU_Stredocesky_a_Praha_A, tj. KPU_(nazev_kraje)_Typ). </w:t>
      </w:r>
      <w:r w:rsidR="006E1B4D">
        <w:t xml:space="preserve"> Mezi rolemi označenými A a B není žádný rozdíl, jde jen o pozůstatek starší dělby práce.</w:t>
      </w:r>
      <w:r w:rsidR="00CD2679">
        <w:t xml:space="preserve"> V kódu </w:t>
      </w:r>
      <w:r w:rsidR="00605CBF">
        <w:t xml:space="preserve">je </w:t>
      </w:r>
      <w:r w:rsidR="001E4C30">
        <w:t xml:space="preserve">role </w:t>
      </w:r>
      <w:r w:rsidR="00CD2679">
        <w:t>označen</w:t>
      </w:r>
      <w:r w:rsidR="001E4C30">
        <w:t>a jako</w:t>
      </w:r>
      <w:r w:rsidR="00CD2679">
        <w:t xml:space="preserve"> UO.</w:t>
      </w:r>
    </w:p>
    <w:p w:rsidR="00B431B3" w:rsidRDefault="00F34A1C">
      <w:r>
        <w:rPr>
          <w:b/>
        </w:rPr>
        <w:lastRenderedPageBreak/>
        <w:t>PKPÚ</w:t>
      </w:r>
      <w:r>
        <w:t xml:space="preserve">  - role určená pro pracovníky poboček KPÚ, může být typu A nebo B (název v AD je podle následujícího vzoru: PKPU_Benesov_A, tj. PKPU_(nazev)_Typ). Uživatel typu B může vkládat údaje do akcí, smluv a faktur, ale tyto záznamy zůstávají v rozpracovaném stavu, dokud je nepotvrdí uživatel typu A.</w:t>
      </w:r>
      <w:r w:rsidR="00102169">
        <w:t xml:space="preserve"> V kódu </w:t>
      </w:r>
      <w:r w:rsidR="00605CBF">
        <w:t xml:space="preserve">jsou tyto role </w:t>
      </w:r>
      <w:r w:rsidR="00102169">
        <w:t>označeny PA, PB, PC. Také SPA, SPB, SPC – znamená totéž.</w:t>
      </w:r>
    </w:p>
    <w:p w:rsidR="00102169" w:rsidRDefault="00102169">
      <w:r>
        <w:t>Roli ústředí v kódu charakterizuje zkratka MA (podle ministerstva – dříve).</w:t>
      </w:r>
    </w:p>
    <w:p w:rsidR="00102169" w:rsidRDefault="00102169">
      <w:r>
        <w:t xml:space="preserve">Dále je zde náhledová role (VA) a role pro Export akcí (EA) – ta slouží pro </w:t>
      </w:r>
      <w:r w:rsidR="004F1DF5">
        <w:t>zobrazení a stažení XML souboru po zadání do url …/rXX/ExportAkci.aspx – není pro to udělaná sestava. Používá se v oddělení informatiky.</w:t>
      </w:r>
    </w:p>
    <w:p w:rsidR="00B431B3" w:rsidRDefault="004F1DF5" w:rsidP="00764D0A">
      <w:pPr>
        <w:rPr>
          <w:i/>
        </w:rPr>
      </w:pPr>
      <w:r>
        <w:t xml:space="preserve">Podrobný přehled v excelovém souboru role – viz </w:t>
      </w:r>
      <w:hyperlink w:anchor="_Seznam_příloh" w:history="1">
        <w:r w:rsidRPr="008C09EE">
          <w:rPr>
            <w:rStyle w:val="Hypertextovodkaz"/>
          </w:rPr>
          <w:t>přílohy</w:t>
        </w:r>
      </w:hyperlink>
      <w:r>
        <w:t>.</w:t>
      </w:r>
      <w:r w:rsidR="00800100">
        <w:t xml:space="preserve"> Zde mj. přehledová sestava vztahu rolí a sestav v aplikaci.</w:t>
      </w:r>
      <w:r w:rsidR="004E382C" w:rsidRPr="004E382C">
        <w:t xml:space="preserve"> </w:t>
      </w:r>
    </w:p>
    <w:p w:rsidR="00B431B3" w:rsidRDefault="00F34A1C">
      <w:pPr>
        <w:pStyle w:val="Nadpis2"/>
      </w:pPr>
      <w:r>
        <w:t>Nepoužívané typy uživatelů</w:t>
      </w:r>
    </w:p>
    <w:p w:rsidR="00B431B3" w:rsidRDefault="00F34A1C">
      <w:r>
        <w:t>V aplikaci a v databázi se z dřívějška zachovaly další uživatelské role, které již nejsou používány, nejsou v nich žádní uživatelé a není povoleno do nich další uživatele přidávat. Jde o tyto role:</w:t>
      </w:r>
    </w:p>
    <w:p w:rsidR="00B431B3" w:rsidRDefault="00F34A1C">
      <w:r>
        <w:t xml:space="preserve">AG </w:t>
      </w:r>
    </w:p>
    <w:p w:rsidR="00B431B3" w:rsidRDefault="00F34A1C">
      <w:r>
        <w:t>USO</w:t>
      </w:r>
    </w:p>
    <w:p w:rsidR="00B431B3" w:rsidRDefault="00F34A1C">
      <w:r>
        <w:t>AZ</w:t>
      </w:r>
    </w:p>
    <w:p w:rsidR="00B431B3" w:rsidRDefault="00F34A1C">
      <w:r>
        <w:t>UO</w:t>
      </w:r>
    </w:p>
    <w:p w:rsidR="00B431B3" w:rsidRDefault="00F34A1C">
      <w:r>
        <w:t>Ve výhledu by bylo vhodné v celé aplikaci tyto role zrušit/nahradit aktivními.</w:t>
      </w:r>
    </w:p>
    <w:p w:rsidR="00B431B3" w:rsidRDefault="00F34A1C">
      <w:pPr>
        <w:pStyle w:val="Nadpis2"/>
      </w:pPr>
      <w:r>
        <w:t>Územní vymezení podle přihlášení uživatele</w:t>
      </w:r>
    </w:p>
    <w:p w:rsidR="00B431B3" w:rsidRDefault="00F34A1C">
      <w:r>
        <w:t xml:space="preserve">Uživatelé typu KPU a PKPU mají přístup jen k datům, která se týkají jejich území - pro KPÚ mají rozsah kraje, pro PKPÚ jednoho nebo více okresů. </w:t>
      </w:r>
    </w:p>
    <w:p w:rsidR="00B431B3" w:rsidRDefault="00F34A1C">
      <w:r>
        <w:t>Pro každý KPÚ a PKPÚ je vytvořena jedna role typu A a jedna typu B.</w:t>
      </w:r>
    </w:p>
    <w:p w:rsidR="00B431B3" w:rsidRDefault="00F34A1C">
      <w:r>
        <w:t>Pro okresy, ve kterých není pobočka, nejsou samostatné role. V datové  tabulce PU_PU je vyznačeno, které okresy patří pod které pobočky. To znamená, že i uživatelé z poboček, které obsluhují více okresů, mají jen jednu roli. V případě sloučení poboček je třeba zasáhnout do datových tabulek, nikoliv přidávat role. Pouze tak je zajištěno, aby uživatelé viděli údaje za celou pobočku, aniž by museli stále přepínat mezi rolemi.</w:t>
      </w:r>
    </w:p>
    <w:p w:rsidR="00B431B3" w:rsidRDefault="00F34A1C">
      <w:pPr>
        <w:pStyle w:val="Nadpis2"/>
      </w:pPr>
      <w:r>
        <w:t>Jak je ošetřeno v databázi a v kódu</w:t>
      </w:r>
    </w:p>
    <w:p w:rsidR="00B431B3" w:rsidRDefault="00F34A1C">
      <w:r>
        <w:t xml:space="preserve">Uživatelská role předaná z AD (nebo vybraná z více rolí v úvodním dialogu) se hledá v tabulce PU_ROLEMAP, pokud nejde o roli Superuser. Pro účely hledání se název role ořízne zprava o poslední dva znaky (_A, _B). Výsledkem hledání je kód území - buď kodnuts (ve tvaru CZ9999) nebo id kraje (ve tvaru 99). </w:t>
      </w:r>
    </w:p>
    <w:p w:rsidR="00B431B3" w:rsidRDefault="00F34A1C">
      <w:r>
        <w:t xml:space="preserve">V případě, že jde o kodnuts, hledá se v tabulce PU_PU, kde se dohledá identifikátor PKPÚ (pkpuId). Uživatel pak má přístup ke všem okresům, které mají vyznačenou příslušnost k tomuto pkpuId. </w:t>
      </w:r>
      <w:r w:rsidR="00AF5586">
        <w:t xml:space="preserve">Jestli </w:t>
      </w:r>
      <w:r>
        <w:t>má pobočka působnost na jeden okres nebo na víc, je vyznačeno v tabulce PKPU příznakem JeHlavni.</w:t>
      </w:r>
    </w:p>
    <w:p w:rsidR="00B431B3" w:rsidRDefault="00F34A1C">
      <w:r>
        <w:t>V případě, že jde o id kraje, hledá se v tabulce UO. Uživatel pak má přístup jednak k datům vztaženým ke KPÚ daného id, jednak k datům všech okresů, které v tabulce PU_PU mají vyznačenou příslušnost ke kraji (pole idUO).</w:t>
      </w:r>
    </w:p>
    <w:p w:rsidR="00B431B3" w:rsidRDefault="00F34A1C">
      <w:pPr>
        <w:pStyle w:val="Nadpis2"/>
      </w:pPr>
      <w:r>
        <w:t>Jak se přidávají uživatelé</w:t>
      </w:r>
    </w:p>
    <w:p w:rsidR="00B431B3" w:rsidRDefault="00F34A1C">
      <w:r>
        <w:t>V našem testu se uživatelé přidávají následovně:</w:t>
      </w:r>
    </w:p>
    <w:p w:rsidR="00B431B3" w:rsidRDefault="00F34A1C">
      <w:pPr>
        <w:pStyle w:val="Odstavecseseznamem"/>
        <w:numPr>
          <w:ilvl w:val="0"/>
          <w:numId w:val="2"/>
        </w:numPr>
      </w:pPr>
      <w:r>
        <w:t xml:space="preserve">přihlásit se jako administrator ke stroji </w:t>
      </w:r>
      <w:r w:rsidR="00AF5586">
        <w:t xml:space="preserve">ROUTER </w:t>
      </w:r>
      <w:r>
        <w:t>(nebo tam, kde je Active Directory)</w:t>
      </w:r>
    </w:p>
    <w:p w:rsidR="00B431B3" w:rsidRDefault="00F34A1C">
      <w:pPr>
        <w:pStyle w:val="Odstavecseseznamem"/>
        <w:numPr>
          <w:ilvl w:val="0"/>
          <w:numId w:val="2"/>
        </w:numPr>
      </w:pPr>
      <w:r>
        <w:lastRenderedPageBreak/>
        <w:t>Menu Start -&gt; Administrative Tools -&gt; Active Directory Users and Computers</w:t>
      </w:r>
    </w:p>
    <w:p w:rsidR="00B431B3" w:rsidRDefault="00F34A1C">
      <w:pPr>
        <w:pStyle w:val="Odstavecseseznamem"/>
        <w:numPr>
          <w:ilvl w:val="0"/>
          <w:numId w:val="2"/>
        </w:numPr>
      </w:pPr>
      <w:r>
        <w:t>v tree vlevo seal.cz -&gt; Users -&gt; vybrat uživatele</w:t>
      </w:r>
    </w:p>
    <w:p w:rsidR="00B431B3" w:rsidRDefault="00F34A1C">
      <w:pPr>
        <w:pStyle w:val="Odstavecseseznamem"/>
        <w:numPr>
          <w:ilvl w:val="0"/>
          <w:numId w:val="2"/>
        </w:numPr>
      </w:pPr>
      <w:r>
        <w:t>kliknout pravým, Properties</w:t>
      </w:r>
    </w:p>
    <w:p w:rsidR="00B431B3" w:rsidRDefault="00F34A1C">
      <w:pPr>
        <w:pStyle w:val="Odstavecseseznamem"/>
        <w:numPr>
          <w:ilvl w:val="0"/>
          <w:numId w:val="2"/>
        </w:numPr>
      </w:pPr>
      <w:r>
        <w:t>záložka Member of, tlačítko Add</w:t>
      </w:r>
    </w:p>
    <w:p w:rsidR="00B431B3" w:rsidRDefault="00F34A1C">
      <w:pPr>
        <w:pStyle w:val="Odstavecseseznamem"/>
        <w:numPr>
          <w:ilvl w:val="0"/>
          <w:numId w:val="2"/>
        </w:numPr>
      </w:pPr>
      <w:r>
        <w:t>psaním vložit název role (viz dále), Check names, Ok</w:t>
      </w:r>
    </w:p>
    <w:p w:rsidR="00B431B3" w:rsidRDefault="00F34A1C">
      <w:r>
        <w:t>Na SPÚ tuto operaci provádí určený pracovník pomocí uživatelského rozhraní k AD.</w:t>
      </w:r>
    </w:p>
    <w:p w:rsidR="00B431B3" w:rsidRDefault="00F34A1C">
      <w:pPr>
        <w:pStyle w:val="Nadpis2"/>
      </w:pPr>
      <w:r>
        <w:t>Jak se mění územní působnost PKPÚ</w:t>
      </w:r>
    </w:p>
    <w:p w:rsidR="00B431B3" w:rsidRDefault="00F34A1C">
      <w:r>
        <w:t>V případě sloučení dvou poboček se postupuje následovně:</w:t>
      </w:r>
    </w:p>
    <w:p w:rsidR="00B431B3" w:rsidRDefault="00F34A1C">
      <w:pPr>
        <w:pStyle w:val="Odstavecseseznamem"/>
        <w:numPr>
          <w:ilvl w:val="0"/>
          <w:numId w:val="3"/>
        </w:numPr>
      </w:pPr>
      <w:r>
        <w:t>v tabulce PU_PU se změní příslušnost okresu k PKPÚ (změní se pkpuId na to, do kterého bude okres patřit)</w:t>
      </w:r>
    </w:p>
    <w:p w:rsidR="00B431B3" w:rsidRDefault="00F34A1C">
      <w:pPr>
        <w:pStyle w:val="Odstavecseseznamem"/>
        <w:numPr>
          <w:ilvl w:val="0"/>
          <w:numId w:val="3"/>
        </w:numPr>
      </w:pPr>
      <w:r>
        <w:t>v tabulce PKPU se pobočce, která bude mít působnost na více než jeden okres, nastaví příznak JeHlavni na 1 (pokud se slučuje do pobočky, která už měla působnost na víc okresů, už to nastaveno je).</w:t>
      </w:r>
    </w:p>
    <w:p w:rsidR="00B431B3" w:rsidRDefault="00F34A1C">
      <w:pPr>
        <w:pStyle w:val="Odstavecseseznamem"/>
        <w:numPr>
          <w:ilvl w:val="0"/>
          <w:numId w:val="3"/>
        </w:numPr>
      </w:pPr>
      <w:r>
        <w:t>v AD není třeba nic dělat, pouze pokud stávající uživatelé z rušené pobočky přecházejí do nové, převést je do role v nové pobočce (ne přidávat jim další roli, ale zaměnit).</w:t>
      </w:r>
    </w:p>
    <w:p w:rsidR="00B431B3" w:rsidRDefault="00B431B3"/>
    <w:p w:rsidR="00DD0C76" w:rsidRDefault="00DD0C76" w:rsidP="00DD0C76">
      <w:pPr>
        <w:pStyle w:val="Nadpis2"/>
      </w:pPr>
      <w:r>
        <w:t>Automatické odhlášení</w:t>
      </w:r>
    </w:p>
    <w:p w:rsidR="00B431B3" w:rsidRDefault="00DD0C76">
      <w:pPr>
        <w:spacing w:after="200" w:line="276" w:lineRule="auto"/>
      </w:pPr>
      <w:r>
        <w:t>V případě nečinnosti delší než 60 minut je uživatel automaticky odhlášen (zajištěno pomocí cookies). Při libovolné další akci se zobrazí prázdná stránka s chybovou hláškou, ze které se dá prokliknutím dostat na výběr rolí (nebo v případě uživatelů s jednou rolí rovnou na titulní stránku).</w:t>
      </w:r>
    </w:p>
    <w:p w:rsidR="00DD0C76" w:rsidRDefault="00DD0C76">
      <w:pPr>
        <w:spacing w:after="200" w:line="276" w:lineRule="auto"/>
        <w:rPr>
          <w:rFonts w:asciiTheme="majorHAnsi" w:eastAsiaTheme="majorEastAsia" w:hAnsiTheme="majorHAnsi" w:cstheme="majorBidi"/>
          <w:b/>
          <w:bCs/>
          <w:color w:val="000000" w:themeColor="text1"/>
          <w:sz w:val="28"/>
          <w:szCs w:val="28"/>
        </w:rPr>
      </w:pPr>
    </w:p>
    <w:p w:rsidR="00AF5586" w:rsidRDefault="00AF5586">
      <w:pPr>
        <w:pStyle w:val="Nadpis1"/>
      </w:pPr>
      <w:r>
        <w:t xml:space="preserve">Popis funkcí pro práci s entitami systému </w:t>
      </w:r>
    </w:p>
    <w:p w:rsidR="00B431B3" w:rsidRDefault="00F34A1C">
      <w:pPr>
        <w:pStyle w:val="Nadpis1"/>
      </w:pPr>
      <w:r>
        <w:t>Akce</w:t>
      </w:r>
    </w:p>
    <w:p w:rsidR="00B431B3" w:rsidRDefault="00F34A1C">
      <w:pPr>
        <w:pStyle w:val="Nadpis2"/>
      </w:pPr>
      <w:bookmarkStart w:id="1" w:name="_Detail_akce"/>
      <w:bookmarkEnd w:id="1"/>
      <w:r>
        <w:t xml:space="preserve">Detail akce </w:t>
      </w:r>
    </w:p>
    <w:p w:rsidR="00B431B3" w:rsidRDefault="00F34A1C">
      <w:r>
        <w:t xml:space="preserve">Detail akce je dostupný z přehledu akcí a z rozpočtu PKPÚ kliknutím na číslo akce. Na detail akce se dá dostat taky z detailu smlouvy a faktury, které pod akci patří. </w:t>
      </w:r>
    </w:p>
    <w:p w:rsidR="00B431B3" w:rsidRDefault="00F34A1C">
      <w:r>
        <w:t>Formulář akce je rozdělen do šesti částí:</w:t>
      </w:r>
    </w:p>
    <w:p w:rsidR="00B431B3" w:rsidRDefault="00F34A1C">
      <w:pPr>
        <w:pStyle w:val="Odstavecseseznamem"/>
        <w:numPr>
          <w:ilvl w:val="0"/>
          <w:numId w:val="4"/>
        </w:numPr>
      </w:pPr>
      <w:r>
        <w:t>přehled smluv, faktur a historie akce - není určeno k editaci</w:t>
      </w:r>
    </w:p>
    <w:p w:rsidR="00B431B3" w:rsidRDefault="00F34A1C">
      <w:pPr>
        <w:pStyle w:val="Odstavecseseznamem"/>
        <w:numPr>
          <w:ilvl w:val="0"/>
          <w:numId w:val="4"/>
        </w:numPr>
      </w:pPr>
      <w:r>
        <w:t>stav záznamu (správně zadaný A/N, potvrzený uživatelem typu A A/N) - není určeno k editaci</w:t>
      </w:r>
    </w:p>
    <w:p w:rsidR="00B431B3" w:rsidRDefault="00F34A1C">
      <w:pPr>
        <w:pStyle w:val="Odstavecseseznamem"/>
        <w:numPr>
          <w:ilvl w:val="0"/>
          <w:numId w:val="4"/>
        </w:numPr>
      </w:pPr>
      <w:r>
        <w:t>detailní údaje akce (středisko, okres, název, číslo, typ akce, příslušnost k obci a KÚ)</w:t>
      </w:r>
    </w:p>
    <w:p w:rsidR="00B431B3" w:rsidRDefault="00F34A1C">
      <w:pPr>
        <w:pStyle w:val="Odstavecseseznamem"/>
        <w:numPr>
          <w:ilvl w:val="0"/>
          <w:numId w:val="4"/>
        </w:numPr>
      </w:pPr>
      <w:r>
        <w:t xml:space="preserve">tabulka </w:t>
      </w:r>
      <w:r w:rsidR="00AF5586">
        <w:t xml:space="preserve">Rozpočtový </w:t>
      </w:r>
      <w:r>
        <w:t>výhled akce</w:t>
      </w:r>
    </w:p>
    <w:p w:rsidR="00B431B3" w:rsidRDefault="00F34A1C">
      <w:pPr>
        <w:pStyle w:val="Odstavecseseznamem"/>
        <w:numPr>
          <w:ilvl w:val="0"/>
          <w:numId w:val="4"/>
        </w:numPr>
      </w:pPr>
      <w:r>
        <w:t xml:space="preserve">časové údaje akce (rok zahájení a ukončení, </w:t>
      </w:r>
      <w:r w:rsidRPr="00405C9D">
        <w:t>rok založení</w:t>
      </w:r>
      <w:r>
        <w:t>, datum schválení, datum ukončení)</w:t>
      </w:r>
    </w:p>
    <w:p w:rsidR="00B431B3" w:rsidRDefault="00F34A1C">
      <w:pPr>
        <w:pStyle w:val="Odstavecseseznamem"/>
        <w:numPr>
          <w:ilvl w:val="0"/>
          <w:numId w:val="4"/>
        </w:numPr>
      </w:pPr>
      <w:r>
        <w:t xml:space="preserve">tabulka </w:t>
      </w:r>
      <w:r w:rsidR="00AF5586">
        <w:t xml:space="preserve">Rozdělení </w:t>
      </w:r>
      <w:r>
        <w:t>nákladů v aktuálním roce</w:t>
      </w:r>
    </w:p>
    <w:p w:rsidR="00B431B3" w:rsidRDefault="00AF5586">
      <w:r>
        <w:t xml:space="preserve">Následuje </w:t>
      </w:r>
      <w:r w:rsidR="00F34A1C">
        <w:t>popis formuláře - povinná pole, kontroly, další omezení, vzorce výpočtů needitačních polí, co se kam ukládá</w:t>
      </w:r>
      <w:r>
        <w:t>.</w:t>
      </w:r>
    </w:p>
    <w:p w:rsidR="00000743" w:rsidRDefault="00000743">
      <w:pPr>
        <w:rPr>
          <w:b/>
        </w:rPr>
      </w:pPr>
    </w:p>
    <w:p w:rsidR="00B431B3" w:rsidRDefault="00F34A1C">
      <w:pPr>
        <w:rPr>
          <w:b/>
        </w:rPr>
      </w:pPr>
      <w:r>
        <w:rPr>
          <w:b/>
        </w:rPr>
        <w:t>Detailní údaje akce:</w:t>
      </w:r>
    </w:p>
    <w:p w:rsidR="00B431B3" w:rsidRDefault="00F34A1C">
      <w:r>
        <w:rPr>
          <w:b/>
        </w:rPr>
        <w:t>Středisko:</w:t>
      </w:r>
      <w:r>
        <w:t xml:space="preserve"> needitační, vyplní se podle okresu vybraného při zakládání akce (pokud má uživatel práva k víc okresům) - okres uložen v poli [kodnuts]</w:t>
      </w:r>
    </w:p>
    <w:p w:rsidR="00B431B3" w:rsidRDefault="00F34A1C">
      <w:r>
        <w:rPr>
          <w:b/>
        </w:rPr>
        <w:lastRenderedPageBreak/>
        <w:t>Okres:</w:t>
      </w:r>
      <w:r>
        <w:t xml:space="preserve"> needitační, vyplní se podle výběru okresu při zakládání akce - okres uložen v poli [kodnuts]</w:t>
      </w:r>
    </w:p>
    <w:p w:rsidR="00B431B3" w:rsidRDefault="00F34A1C">
      <w:r>
        <w:rPr>
          <w:b/>
        </w:rPr>
        <w:t>Název akce:</w:t>
      </w:r>
      <w:r>
        <w:t xml:space="preserve"> ukládá se do pole [nazev]; délka max. 255</w:t>
      </w:r>
      <w:r>
        <w:rPr>
          <w:i/>
        </w:rPr>
        <w:t xml:space="preserve"> </w:t>
      </w:r>
      <w:r w:rsidRPr="00405C9D">
        <w:t>- není povinné</w:t>
      </w:r>
    </w:p>
    <w:p w:rsidR="00B431B3" w:rsidRDefault="00F34A1C">
      <w:r>
        <w:rPr>
          <w:b/>
        </w:rPr>
        <w:t>Číslo akce:</w:t>
      </w:r>
      <w:r>
        <w:t xml:space="preserve"> needitační, není uloženo v tabulce, vygeneruje se podle atributů smlouvy následovně:</w:t>
      </w:r>
    </w:p>
    <w:p w:rsidR="00B431B3" w:rsidRDefault="00F34A1C">
      <w:pPr>
        <w:ind w:firstLine="708"/>
      </w:pPr>
      <w:r>
        <w:t>formát XX99YY1234</w:t>
      </w:r>
    </w:p>
    <w:p w:rsidR="00B431B3" w:rsidRDefault="00F34A1C">
      <w:pPr>
        <w:ind w:firstLine="708"/>
      </w:pPr>
      <w:r>
        <w:t>XX je typ akce - [kodtyp], nabývá hodnot JN, KN, JR, KR, GP</w:t>
      </w:r>
    </w:p>
    <w:p w:rsidR="00B431B3" w:rsidRDefault="00F34A1C">
      <w:pPr>
        <w:ind w:firstLine="708"/>
      </w:pPr>
      <w:r>
        <w:t xml:space="preserve">99 je poslední dvojčíslí roku založení – [rokzahaj] </w:t>
      </w:r>
      <w:r w:rsidRPr="00405C9D">
        <w:t>– od roku 2017 [rokzaloz]</w:t>
      </w:r>
    </w:p>
    <w:p w:rsidR="00B431B3" w:rsidRDefault="00F34A1C">
      <w:pPr>
        <w:ind w:firstLine="708"/>
      </w:pPr>
      <w:r>
        <w:t>YY je zkratka okresu - dohledá se podle [KODNUTS] v tabulce [pu_pu], pole [SPZ]</w:t>
      </w:r>
    </w:p>
    <w:p w:rsidR="00B431B3" w:rsidRDefault="00F34A1C">
      <w:r>
        <w:rPr>
          <w:b/>
        </w:rPr>
        <w:t>Typ akce:</w:t>
      </w:r>
      <w:r>
        <w:t xml:space="preserve"> povinné pole, výběr z výklopného menu. Ukládá se do pole [kodtyp].</w:t>
      </w:r>
    </w:p>
    <w:p w:rsidR="00B431B3" w:rsidRPr="00405C9D" w:rsidRDefault="00F34A1C">
      <w:r w:rsidRPr="00405C9D">
        <w:t>(není povinné per se, ale výklopné menu nedovoluje ho nevyplnit – chybí prázdná volba)</w:t>
      </w:r>
    </w:p>
    <w:p w:rsidR="00B431B3" w:rsidRDefault="00F34A1C">
      <w:r>
        <w:rPr>
          <w:b/>
        </w:rPr>
        <w:t>Příslušnost k obci:</w:t>
      </w:r>
      <w:r>
        <w:t xml:space="preserve"> nepovinné pole; výběr z výklopného menu, ve kterém jsou abecedně seřazené obce patřící do okresu, do kterého je akce vytvořena. Do pole [obec] se uloží IČZÚJ vybrané obce.</w:t>
      </w:r>
    </w:p>
    <w:p w:rsidR="00B431B3" w:rsidRDefault="00F34A1C">
      <w:r>
        <w:rPr>
          <w:b/>
        </w:rPr>
        <w:t>Příslušnost ke KÚ:</w:t>
      </w:r>
      <w:r>
        <w:t xml:space="preserve"> nepovinné pole; dialog, který umožňuje k akci přiřadit 1-n katastrálních území z okresu, do kterého je akce vytvořena. Vybraná KÚ se ukládají do tabulky [puXX_akce_ku] - do pole [akodku] se uloží kód KÚ z tabulky [pu_ku], do pole [idakce] se uloží id akce. Podle počtu vybraných KÚ se založí příslušný počet záznamů.</w:t>
      </w:r>
    </w:p>
    <w:p w:rsidR="00000743" w:rsidRDefault="00000743">
      <w:pPr>
        <w:rPr>
          <w:b/>
        </w:rPr>
      </w:pPr>
    </w:p>
    <w:p w:rsidR="00B431B3" w:rsidRDefault="00F34A1C">
      <w:pPr>
        <w:rPr>
          <w:b/>
        </w:rPr>
      </w:pPr>
      <w:r>
        <w:rPr>
          <w:b/>
        </w:rPr>
        <w:t>Tabulka Rozpočtový výhled akce:</w:t>
      </w:r>
    </w:p>
    <w:p w:rsidR="00B431B3" w:rsidRDefault="00F34A1C">
      <w:r>
        <w:t>Obsahuje sloupce:</w:t>
      </w:r>
    </w:p>
    <w:p w:rsidR="00B431B3" w:rsidRDefault="00F34A1C">
      <w:r>
        <w:rPr>
          <w:b/>
        </w:rPr>
        <w:t>Stav k 1.1.</w:t>
      </w:r>
      <w:r>
        <w:t xml:space="preserve"> - needitační ve všech řádcích, načte se z tabulky [pu_akce_uhr] - výběr podle id akce a roku</w:t>
      </w:r>
    </w:p>
    <w:p w:rsidR="00B431B3" w:rsidRDefault="00F34A1C">
      <w:r>
        <w:rPr>
          <w:b/>
        </w:rPr>
        <w:t>Aktuální rok</w:t>
      </w:r>
      <w:r>
        <w:t xml:space="preserve"> (nadepsaný 20XX) - editační v určitých řádcích, údaje jsou uloženy v tabulce [puXX_akce_prg]</w:t>
      </w:r>
    </w:p>
    <w:p w:rsidR="00B431B3" w:rsidRDefault="00F34A1C">
      <w:r>
        <w:rPr>
          <w:b/>
        </w:rPr>
        <w:t>Následující rok</w:t>
      </w:r>
      <w:r>
        <w:t xml:space="preserve"> (nadepsaný 20XY) - editační v určitých řádcích, údaje jsou uloženy v tabulce [puXX_akce_prg]</w:t>
      </w:r>
    </w:p>
    <w:p w:rsidR="00B431B3" w:rsidRDefault="00F34A1C">
      <w:r>
        <w:rPr>
          <w:b/>
        </w:rPr>
        <w:t>Další rok</w:t>
      </w:r>
      <w:r>
        <w:t xml:space="preserve"> (nadepsaný 20XZ) - editační v určitých řádcích, údaje jsou uloženy v tabulce [puXX_akce_prg]</w:t>
      </w:r>
    </w:p>
    <w:p w:rsidR="00B431B3" w:rsidRDefault="00F34A1C">
      <w:r>
        <w:rPr>
          <w:b/>
        </w:rPr>
        <w:t>Další roky</w:t>
      </w:r>
      <w:r>
        <w:t xml:space="preserve"> (nadepsaný (20XŽ a dál) - editační v určitých řádcích, údaje jsou uloženy v tabulce [puXX_akce_prg]</w:t>
      </w:r>
    </w:p>
    <w:p w:rsidR="00B431B3" w:rsidRDefault="00F34A1C">
      <w:r>
        <w:rPr>
          <w:b/>
        </w:rPr>
        <w:t>Celkem</w:t>
      </w:r>
      <w:r>
        <w:t xml:space="preserve"> - součtový sloupec, needitační, není nikde uložen.</w:t>
      </w:r>
    </w:p>
    <w:p w:rsidR="00B431B3" w:rsidRDefault="00F34A1C">
      <w:r>
        <w:t>Dále obsahuje řádky rozdělené podle zdrojů financování (VPS, RSPÚ, PRV, ŘSD, Ostatní):</w:t>
      </w:r>
    </w:p>
    <w:p w:rsidR="00B431B3" w:rsidRDefault="00F34A1C">
      <w:r>
        <w:rPr>
          <w:b/>
        </w:rPr>
        <w:t>VPS - smluvně zajištěná S:</w:t>
      </w:r>
      <w:r>
        <w:t xml:space="preserve"> needitační řádek. Údaje pro jednotlivé roky (tzn. sloupce 2-5) se načítají z pole [poz_S] tabulky [puXX_akce_prg], ve které se přepočítávají při ukládání smluv patřících k akci.</w:t>
      </w:r>
    </w:p>
    <w:p w:rsidR="00B431B3" w:rsidRDefault="00F34A1C">
      <w:r>
        <w:rPr>
          <w:b/>
        </w:rPr>
        <w:t>VPS - nová N:</w:t>
      </w:r>
      <w:r>
        <w:t xml:space="preserve"> lze vkládat údaje pro jednotlivé roky. Tyto údaje se ukládají do tabulky [puXX_akce_prg] do sloupce [poz_n] spolu s id akce, zdrojem (programem) a rokem.</w:t>
      </w:r>
    </w:p>
    <w:p w:rsidR="00B431B3" w:rsidRDefault="00F34A1C">
      <w:r>
        <w:rPr>
          <w:b/>
        </w:rPr>
        <w:t>VPS celkem:</w:t>
      </w:r>
      <w:r>
        <w:t xml:space="preserve"> součtový řádek (sloupce VPS smluvně zajištěná a VPS nová).</w:t>
      </w:r>
    </w:p>
    <w:p w:rsidR="00B431B3" w:rsidRDefault="00F34A1C">
      <w:r>
        <w:rPr>
          <w:b/>
        </w:rPr>
        <w:t>VPS - přidělená částka:</w:t>
      </w:r>
      <w:r>
        <w:t xml:space="preserve"> pouze sloupec </w:t>
      </w:r>
      <w:r w:rsidR="00B71271">
        <w:t xml:space="preserve">20XX (aktuální rok) </w:t>
      </w:r>
      <w:r>
        <w:t>a Celkem, ostatní jsou proškrtané (nedávají smysl). V detailu akce needitační, lze editovat v rozpočtu PKPÚ. Do detailu akce se načte z tabulky [puXX_akce_prg] ze sloupce [pri] (jako přidělená).</w:t>
      </w:r>
    </w:p>
    <w:p w:rsidR="00B431B3" w:rsidRDefault="00F34A1C">
      <w:pPr>
        <w:rPr>
          <w:b/>
        </w:rPr>
      </w:pPr>
      <w:r>
        <w:rPr>
          <w:b/>
        </w:rPr>
        <w:t>Stejné čtyři řádky pro RSPÚ.</w:t>
      </w:r>
    </w:p>
    <w:p w:rsidR="00B431B3" w:rsidRDefault="00F34A1C">
      <w:r>
        <w:rPr>
          <w:b/>
        </w:rPr>
        <w:t>Stejné čtyři řádky pro PRV.</w:t>
      </w:r>
    </w:p>
    <w:p w:rsidR="00B431B3" w:rsidRDefault="00F34A1C">
      <w:r>
        <w:rPr>
          <w:b/>
        </w:rPr>
        <w:lastRenderedPageBreak/>
        <w:t>Celková částka vlastní zdroje:</w:t>
      </w:r>
      <w:r>
        <w:t xml:space="preserve"> sumační řádek</w:t>
      </w:r>
      <w:r w:rsidR="00B71271">
        <w:t xml:space="preserve"> za zdroje VPS, RSPÚ a PRV</w:t>
      </w:r>
    </w:p>
    <w:p w:rsidR="00B431B3" w:rsidRDefault="00F34A1C">
      <w:r>
        <w:rPr>
          <w:b/>
        </w:rPr>
        <w:t>ŘSD - smluvně zajištěná S:</w:t>
      </w:r>
      <w:r>
        <w:t xml:space="preserve"> needitační řádek. Údaje pro jednotlivé roky (tzn. sloupce 2-5) se načítají z pole [poz_S] tabulky [puXX_akce_prg], ve které se přepočítávají při ukládání smluv patřících k akci.</w:t>
      </w:r>
    </w:p>
    <w:p w:rsidR="00B431B3" w:rsidRDefault="00F34A1C">
      <w:r>
        <w:rPr>
          <w:b/>
        </w:rPr>
        <w:t>ŘSD - nová N:</w:t>
      </w:r>
      <w:r>
        <w:t xml:space="preserve"> lze vkládat údaje pro jednotlivé roky. Tyto údaje se ukládají do tabulky [puXX_akce_prg] do sloupce [poz_n] spolu s id akce, zdrojem (programem) a rokem.</w:t>
      </w:r>
    </w:p>
    <w:p w:rsidR="00B431B3" w:rsidRDefault="00F34A1C">
      <w:r>
        <w:rPr>
          <w:b/>
        </w:rPr>
        <w:t>ŘSD celkem:</w:t>
      </w:r>
      <w:r>
        <w:t xml:space="preserve"> součtový řádek (sloupce ŘSD smluvně zajištěná a ŘSD nová).</w:t>
      </w:r>
    </w:p>
    <w:p w:rsidR="00B431B3" w:rsidRDefault="00F34A1C">
      <w:pPr>
        <w:rPr>
          <w:b/>
        </w:rPr>
      </w:pPr>
      <w:r>
        <w:rPr>
          <w:b/>
        </w:rPr>
        <w:t>Stejné tři řádky pro zdroj Ost.</w:t>
      </w:r>
    </w:p>
    <w:p w:rsidR="00B431B3" w:rsidRDefault="00F34A1C">
      <w:r>
        <w:rPr>
          <w:b/>
        </w:rPr>
        <w:t>Celková částka vlastní + cizí zdroje:</w:t>
      </w:r>
      <w:r>
        <w:t xml:space="preserve"> součtový řádek: řádek Celková částka vlastní zdroje + řádek ŘSD celkem + řádek Ost. celkem.</w:t>
      </w:r>
    </w:p>
    <w:p w:rsidR="00B431B3" w:rsidRDefault="00F34A1C">
      <w:r>
        <w:t>(konec popisu tabulky Rozpočtový výhled akce)</w:t>
      </w:r>
    </w:p>
    <w:p w:rsidR="00B431B3" w:rsidRPr="00405C9D" w:rsidRDefault="00F34A1C">
      <w:r w:rsidRPr="00405C9D">
        <w:rPr>
          <w:b/>
        </w:rPr>
        <w:t>Rok založení:</w:t>
      </w:r>
      <w:r w:rsidRPr="00405C9D">
        <w:t xml:space="preserve"> editační jenom Superuserem po kliknutí na tlačítko Změnit, jinak needitační, pŕedvyplňuje se při založení akce aktuálním rokem. Povinný, kontrola datového typu. Od roku 2017 dále.  </w:t>
      </w:r>
    </w:p>
    <w:p w:rsidR="00B431B3" w:rsidRDefault="00F34A1C">
      <w:pPr>
        <w:rPr>
          <w:b/>
        </w:rPr>
      </w:pPr>
      <w:r>
        <w:rPr>
          <w:b/>
        </w:rPr>
        <w:t xml:space="preserve">Rok zahájení: </w:t>
      </w:r>
      <w:r>
        <w:t>editační, povinný, kontrola datového typu. Ukládá se do pole [rokzahaj].</w:t>
      </w:r>
    </w:p>
    <w:p w:rsidR="00B431B3" w:rsidRDefault="00F34A1C">
      <w:pPr>
        <w:rPr>
          <w:b/>
        </w:rPr>
      </w:pPr>
      <w:r>
        <w:rPr>
          <w:b/>
        </w:rPr>
        <w:t xml:space="preserve">Předpokládaný rok ukončení: </w:t>
      </w:r>
      <w:r>
        <w:t>editační, nepovinný, kontrola datového typu. Ukládá se do [rokukonc].</w:t>
      </w:r>
      <w:r>
        <w:rPr>
          <w:b/>
        </w:rPr>
        <w:t xml:space="preserve"> </w:t>
      </w:r>
    </w:p>
    <w:p w:rsidR="00B431B3" w:rsidRDefault="00F34A1C">
      <w:r>
        <w:rPr>
          <w:b/>
        </w:rPr>
        <w:t>Schváleno:</w:t>
      </w:r>
      <w:r>
        <w:t xml:space="preserve"> naplní se při uložení uživatelem typu A</w:t>
      </w:r>
      <w:r w:rsidR="008E4515">
        <w:t xml:space="preserve"> (role MA, UO) aktuálním datem, pokud ještě nebylo vyplněno.</w:t>
      </w:r>
      <w:r>
        <w:t xml:space="preserve"> Ukládá se do pole [schvaleno].</w:t>
      </w:r>
    </w:p>
    <w:p w:rsidR="00B431B3" w:rsidRDefault="00F34A1C">
      <w:pPr>
        <w:rPr>
          <w:b/>
        </w:rPr>
      </w:pPr>
      <w:r>
        <w:rPr>
          <w:b/>
        </w:rPr>
        <w:t xml:space="preserve">Datum ukončení: </w:t>
      </w:r>
      <w:r>
        <w:t>editační - naplní se vybraným datem. Zároveň se uloží datum a čas, kdy bylo datum ukončení zadáno. (v tabulce se ukládá do polí [datumKolaudace] a [kolaudaceZadano])</w:t>
      </w:r>
    </w:p>
    <w:p w:rsidR="00B431B3" w:rsidRDefault="00B431B3">
      <w:pPr>
        <w:rPr>
          <w:b/>
        </w:rPr>
      </w:pPr>
    </w:p>
    <w:p w:rsidR="00B431B3" w:rsidRDefault="00F34A1C">
      <w:pPr>
        <w:rPr>
          <w:b/>
        </w:rPr>
      </w:pPr>
      <w:r>
        <w:rPr>
          <w:b/>
        </w:rPr>
        <w:t>Tabulka Rozdělení nákladů v roce:</w:t>
      </w:r>
    </w:p>
    <w:p w:rsidR="00B431B3" w:rsidRPr="00B71271" w:rsidRDefault="00F34A1C">
      <w:r>
        <w:rPr>
          <w:b/>
        </w:rPr>
        <w:t xml:space="preserve">Sloupce VPS, RSPÚ a PRV </w:t>
      </w:r>
      <w:r>
        <w:t xml:space="preserve"> jsou needitační - nasčítávají se ze </w:t>
      </w:r>
      <w:r w:rsidRPr="00405C9D">
        <w:t>smluv/faktur</w:t>
      </w:r>
      <w:r w:rsidRPr="00405C9D">
        <w:rPr>
          <w:shd w:val="clear" w:color="auto" w:fill="FFFF00"/>
        </w:rPr>
        <w:t xml:space="preserve"> </w:t>
      </w:r>
    </w:p>
    <w:p w:rsidR="00B431B3" w:rsidRPr="00405C9D" w:rsidRDefault="00F34A1C">
      <w:r w:rsidRPr="00405C9D">
        <w:t>(Join přes akce→smlouvy→faktury→položky, jed</w:t>
      </w:r>
      <w:r w:rsidR="0008473F" w:rsidRPr="00405C9D">
        <w:t xml:space="preserve">notlivé částky se nasčítají až </w:t>
      </w:r>
      <w:r w:rsidRPr="00405C9D">
        <w:t>z položek podle typu prací [typpr])</w:t>
      </w:r>
    </w:p>
    <w:p w:rsidR="00B431B3" w:rsidRDefault="00F34A1C">
      <w:r>
        <w:rPr>
          <w:b/>
        </w:rPr>
        <w:t>Sloupce ŘSD a Ost.</w:t>
      </w:r>
      <w:r>
        <w:t xml:space="preserve"> jsou editovatelné. Ukládají se do tabulky [</w:t>
      </w:r>
      <w:r w:rsidR="00B71271">
        <w:t>puXX</w:t>
      </w:r>
      <w:r>
        <w:t>_naklady] - podle řádku se zapíše [typpr], podle sloupce [program], [pid] je id akce a [castka] je vložené číslo.</w:t>
      </w:r>
    </w:p>
    <w:p w:rsidR="00B431B3" w:rsidRDefault="00F34A1C">
      <w:r>
        <w:rPr>
          <w:b/>
        </w:rPr>
        <w:t>Sloupec Celkem</w:t>
      </w:r>
      <w:r>
        <w:t xml:space="preserve"> je součtový - neukládá se</w:t>
      </w:r>
    </w:p>
    <w:p w:rsidR="00B431B3" w:rsidRDefault="00F34A1C">
      <w:r>
        <w:t>Řádky jsou popsány typy prací - liší se pro investiční (JR, KR) a neinvestiční (JN, KN, GP).</w:t>
      </w:r>
    </w:p>
    <w:p w:rsidR="00B431B3" w:rsidRPr="00405C9D" w:rsidRDefault="00B71271">
      <w:pPr>
        <w:rPr>
          <w:b/>
          <w:shd w:val="clear" w:color="auto" w:fill="FFFF00"/>
        </w:rPr>
      </w:pPr>
      <w:r w:rsidRPr="00405C9D">
        <w:rPr>
          <w:b/>
        </w:rPr>
        <w:t>J</w:t>
      </w:r>
      <w:r w:rsidR="00F34A1C" w:rsidRPr="00405C9D">
        <w:rPr>
          <w:b/>
        </w:rPr>
        <w:t>ak se hledají smlouvy a faktury</w:t>
      </w:r>
      <w:r w:rsidR="00A91111" w:rsidRPr="00405C9D">
        <w:rPr>
          <w:b/>
        </w:rPr>
        <w:t xml:space="preserve"> (odkazy v horní části detailu)</w:t>
      </w:r>
      <w:r w:rsidRPr="00405C9D">
        <w:rPr>
          <w:b/>
        </w:rPr>
        <w:t>:</w:t>
      </w:r>
    </w:p>
    <w:p w:rsidR="00B431B3" w:rsidRDefault="00EF1618">
      <w:r>
        <w:t xml:space="preserve">Napojení na smlouvy, faktury, položky: </w:t>
      </w:r>
      <w:r w:rsidR="00F26E4D">
        <w:t>Akce.id -&gt; smlouvy.pid; smlouvy.id -&gt; faktury.pid; faktury.id -&gt; polozky.pid</w:t>
      </w:r>
      <w:r w:rsidR="00FA347C">
        <w:t>.</w:t>
      </w:r>
    </w:p>
    <w:p w:rsidR="00A91111" w:rsidRPr="00405C9D" w:rsidRDefault="00A91111">
      <w:pPr>
        <w:rPr>
          <w:b/>
        </w:rPr>
      </w:pPr>
      <w:r>
        <w:rPr>
          <w:b/>
        </w:rPr>
        <w:t>J</w:t>
      </w:r>
      <w:r w:rsidRPr="00405C9D">
        <w:rPr>
          <w:b/>
        </w:rPr>
        <w:t>ak se dohledává historie akce</w:t>
      </w:r>
      <w:r>
        <w:rPr>
          <w:b/>
        </w:rPr>
        <w:t xml:space="preserve"> (odkaz v horní části detailu)</w:t>
      </w:r>
      <w:r w:rsidRPr="00405C9D">
        <w:rPr>
          <w:b/>
        </w:rPr>
        <w:t>:</w:t>
      </w:r>
      <w:r>
        <w:rPr>
          <w:b/>
        </w:rPr>
        <w:t xml:space="preserve"> </w:t>
      </w:r>
    </w:p>
    <w:p w:rsidR="00F26E4D" w:rsidRDefault="00F26E4D">
      <w:r>
        <w:t xml:space="preserve">Historie: pu18_akce.minrokid </w:t>
      </w:r>
      <w:r w:rsidR="007B15EC">
        <w:t>-&gt;</w:t>
      </w:r>
      <w:r>
        <w:t xml:space="preserve"> pu17_akce.id; pu17_akce.minrokid </w:t>
      </w:r>
      <w:r w:rsidR="007B15EC">
        <w:t>-&gt;</w:t>
      </w:r>
      <w:r>
        <w:t xml:space="preserve"> pu16_akce.id, atd.</w:t>
      </w:r>
    </w:p>
    <w:p w:rsidR="00B431B3" w:rsidRDefault="00F34A1C">
      <w:pPr>
        <w:pStyle w:val="Nadpis2"/>
      </w:pPr>
      <w:r>
        <w:t>Kontroly při uložení</w:t>
      </w:r>
    </w:p>
    <w:p w:rsidR="00B431B3" w:rsidRPr="00405C9D" w:rsidRDefault="00F34A1C">
      <w:r w:rsidRPr="00405C9D">
        <w:t>Název akce – nepovinný – text (255)</w:t>
      </w:r>
    </w:p>
    <w:p w:rsidR="00B431B3" w:rsidRPr="00405C9D" w:rsidRDefault="00F34A1C">
      <w:r w:rsidRPr="00405C9D">
        <w:t>Rok založení – povinný – rok</w:t>
      </w:r>
    </w:p>
    <w:p w:rsidR="00B431B3" w:rsidRPr="00405C9D" w:rsidRDefault="00F34A1C">
      <w:r w:rsidRPr="00405C9D">
        <w:t>Rok zahájení – AKCE_POVIN_RZ – rok</w:t>
      </w:r>
    </w:p>
    <w:p w:rsidR="00B431B3" w:rsidRPr="00405C9D" w:rsidRDefault="00F34A1C">
      <w:r w:rsidRPr="00405C9D">
        <w:t>Rok ukončení – nepovinný – rok</w:t>
      </w:r>
    </w:p>
    <w:p w:rsidR="00B431B3" w:rsidRPr="00405C9D" w:rsidRDefault="00F34A1C">
      <w:r w:rsidRPr="00405C9D">
        <w:t>Datum kolaudace – nepovinný – datum</w:t>
      </w:r>
    </w:p>
    <w:p w:rsidR="00000743" w:rsidRPr="00405C9D" w:rsidRDefault="00F34A1C" w:rsidP="00000743">
      <w:r w:rsidRPr="00405C9D">
        <w:lastRenderedPageBreak/>
        <w:t>Různé kontroly částek (jestli jsou zadaná čísla...</w:t>
      </w:r>
      <w:r w:rsidR="00FC7897" w:rsidRPr="00405C9D">
        <w:t xml:space="preserve"> – zda </w:t>
      </w:r>
      <w:r w:rsidR="00D746AC" w:rsidRPr="00405C9D">
        <w:t xml:space="preserve">se </w:t>
      </w:r>
      <w:r w:rsidR="00FC7897" w:rsidRPr="00405C9D">
        <w:t>do políčka s částkou nevkládá text…</w:t>
      </w:r>
      <w:r w:rsidRPr="00405C9D">
        <w:t>)</w:t>
      </w:r>
    </w:p>
    <w:p w:rsidR="00781C6A" w:rsidRPr="00781C6A" w:rsidRDefault="00F719E0" w:rsidP="00F719E0">
      <w:pPr>
        <w:pStyle w:val="Nadpis2"/>
      </w:pPr>
      <w:r>
        <w:t>Co se ještě ukládá při uložení</w:t>
      </w:r>
    </w:p>
    <w:p w:rsidR="00F719E0" w:rsidRDefault="00F719E0" w:rsidP="00F719E0">
      <w:r w:rsidRPr="00781C6A">
        <w:t>Schváleno se ukládá, jen pokud bylo předtím prázdné a pokud uživatel je ve správné roli (MA, UO)</w:t>
      </w:r>
    </w:p>
    <w:p w:rsidR="00F719E0" w:rsidRDefault="00F719E0" w:rsidP="00F719E0">
      <w:r>
        <w:t xml:space="preserve">Při </w:t>
      </w:r>
      <w:r w:rsidR="00A91111">
        <w:t xml:space="preserve">ukládání </w:t>
      </w:r>
      <w:r>
        <w:t xml:space="preserve">nové </w:t>
      </w:r>
      <w:r w:rsidR="00A91111">
        <w:t xml:space="preserve">akce </w:t>
      </w:r>
      <w:r>
        <w:t>se ukládají záznamy do pu_akce_uhr za všechny programy s částkou 0.</w:t>
      </w:r>
    </w:p>
    <w:p w:rsidR="00F719E0" w:rsidRDefault="00F719E0" w:rsidP="00F719E0">
      <w:r>
        <w:t>Pokud akce není nová, pak se přepočítají částky v pu_akce_uhr.</w:t>
      </w:r>
    </w:p>
    <w:p w:rsidR="00B431B3" w:rsidRDefault="00F719E0">
      <w:r>
        <w:t>Dále se ukládají záznamy ke KU (puXX_akce_ku).</w:t>
      </w:r>
    </w:p>
    <w:p w:rsidR="00F719E0" w:rsidRDefault="00F719E0">
      <w:r>
        <w:t>Přeukládají se částky v puXX_akce_prg</w:t>
      </w:r>
      <w:r w:rsidR="00316948">
        <w:t xml:space="preserve"> </w:t>
      </w:r>
      <w:r w:rsidR="00133E4C">
        <w:t>(záznamy se neaktualizují, prostě se vymažou a vloží nové)</w:t>
      </w:r>
      <w:r>
        <w:t>. Stejně tak se do logu vypíše, co</w:t>
      </w:r>
      <w:r w:rsidR="00133E4C">
        <w:t xml:space="preserve"> bylo smazáno a co znovu vloženo</w:t>
      </w:r>
      <w:r>
        <w:t>.</w:t>
      </w:r>
    </w:p>
    <w:p w:rsidR="006E2868" w:rsidRPr="00F719E0" w:rsidRDefault="006E2868">
      <w:r>
        <w:t>Uloží se náklady – puXX_naklady</w:t>
      </w:r>
      <w:r w:rsidR="00DE0367">
        <w:t>.</w:t>
      </w:r>
    </w:p>
    <w:p w:rsidR="00B431B3" w:rsidRDefault="00F34A1C">
      <w:pPr>
        <w:pStyle w:val="Nadpis2"/>
      </w:pPr>
      <w:r>
        <w:t>Co se ještě ukládá při uložení - metadata</w:t>
      </w:r>
    </w:p>
    <w:p w:rsidR="00B431B3" w:rsidRPr="00405C9D" w:rsidRDefault="00F34A1C">
      <w:r w:rsidRPr="00405C9D">
        <w:t>Kdo záznam založil ([create_user] – IsuUser.ID)</w:t>
      </w:r>
    </w:p>
    <w:p w:rsidR="00B431B3" w:rsidRPr="00405C9D" w:rsidRDefault="00F34A1C">
      <w:r w:rsidRPr="00405C9D">
        <w:t>Kdy byl záznam založen ([create_date] – DateTime.Now)</w:t>
      </w:r>
    </w:p>
    <w:p w:rsidR="00000743" w:rsidRDefault="00000743" w:rsidP="00405C9D"/>
    <w:p w:rsidR="00B431B3" w:rsidRDefault="00F34A1C">
      <w:pPr>
        <w:pStyle w:val="Nadpis2"/>
      </w:pPr>
      <w:r>
        <w:t>Nová akce</w:t>
      </w:r>
    </w:p>
    <w:p w:rsidR="00B431B3" w:rsidRDefault="00F34A1C">
      <w:r>
        <w:t>Formulář pro vytvoření nové akce se vyvolá kliknutím na volbu Vkládání akcí z hlavního menu. Pokud to dělá uživatel s působností na jeden okres, otevře se mu formulář rovnou, pokud je to PKPÚ s více okresy nebo jiní uživatelé, je třeba nejdřív vybrat okres.</w:t>
      </w:r>
    </w:p>
    <w:p w:rsidR="00B431B3" w:rsidRDefault="00F34A1C">
      <w:r>
        <w:t>Rozdíly formuláře proti detailu existující akce:</w:t>
      </w:r>
    </w:p>
    <w:p w:rsidR="00B431B3" w:rsidRDefault="00F34A1C">
      <w:pPr>
        <w:pStyle w:val="Odstavecseseznamem"/>
        <w:numPr>
          <w:ilvl w:val="0"/>
          <w:numId w:val="2"/>
        </w:numPr>
      </w:pPr>
      <w:r>
        <w:t>nemá část a) (přehled smluv, faktur a historie akce)</w:t>
      </w:r>
    </w:p>
    <w:p w:rsidR="00B431B3" w:rsidRDefault="00F34A1C">
      <w:pPr>
        <w:pStyle w:val="Odstavecseseznamem"/>
        <w:numPr>
          <w:ilvl w:val="0"/>
          <w:numId w:val="2"/>
        </w:numPr>
      </w:pPr>
      <w:r>
        <w:t>tabulka f) (rozdělení nákladů v roce) není k dispozici (nejde editovat, dokud se akce nezaloží)</w:t>
      </w:r>
    </w:p>
    <w:p w:rsidR="00B431B3" w:rsidRDefault="00B431B3">
      <w:pPr>
        <w:pStyle w:val="Odstavecseseznamem"/>
      </w:pPr>
    </w:p>
    <w:p w:rsidR="00B431B3" w:rsidRPr="00405C9D" w:rsidRDefault="00F34A1C" w:rsidP="00A36D5F">
      <w:pPr>
        <w:pStyle w:val="Odstavecseseznamem"/>
        <w:ind w:left="0"/>
      </w:pPr>
      <w:r w:rsidRPr="00405C9D">
        <w:t>Formálně jde o stejný formulář, pouze se nerozezná ID akce (v kódu je AkceId = -1), takže se otevře 'prázdná akce'.</w:t>
      </w:r>
    </w:p>
    <w:p w:rsidR="00B431B3" w:rsidRDefault="00B431B3"/>
    <w:p w:rsidR="00B431B3" w:rsidRDefault="00F34A1C">
      <w:pPr>
        <w:pStyle w:val="Nadpis2"/>
      </w:pPr>
      <w:r>
        <w:t>Převod akcí</w:t>
      </w:r>
    </w:p>
    <w:p w:rsidR="00481995" w:rsidRDefault="00481995" w:rsidP="00A36D5F">
      <w:r>
        <w:t xml:space="preserve">Viz </w:t>
      </w:r>
      <w:hyperlink w:anchor="_Převod_akcí" w:history="1">
        <w:r w:rsidRPr="00481995">
          <w:rPr>
            <w:rStyle w:val="Hypertextovodkaz"/>
          </w:rPr>
          <w:t>převod akcí a smluv níže</w:t>
        </w:r>
      </w:hyperlink>
      <w:r>
        <w:t>.</w:t>
      </w:r>
    </w:p>
    <w:p w:rsidR="00000743" w:rsidRDefault="00000743" w:rsidP="00A36D5F">
      <w:bookmarkStart w:id="2" w:name="_Návrh_automatického_převedení"/>
      <w:bookmarkEnd w:id="2"/>
    </w:p>
    <w:p w:rsidR="00B431B3" w:rsidRDefault="00F34A1C">
      <w:pPr>
        <w:pStyle w:val="Nadpis2"/>
      </w:pPr>
      <w:r>
        <w:t>Přehled akcí</w:t>
      </w:r>
    </w:p>
    <w:p w:rsidR="008C2785" w:rsidRDefault="008C2785">
      <w:r w:rsidRPr="00304F44">
        <w:t xml:space="preserve">Sestava defaultně zobrazuje všechny </w:t>
      </w:r>
      <w:r w:rsidR="00304F44" w:rsidRPr="00304F44">
        <w:t xml:space="preserve">úplné (platné) </w:t>
      </w:r>
      <w:r w:rsidRPr="00304F44">
        <w:t>akce</w:t>
      </w:r>
      <w:r w:rsidR="00A36D5F" w:rsidRPr="00304F44">
        <w:t>.</w:t>
      </w:r>
      <w:r w:rsidR="00A36D5F">
        <w:t xml:space="preserve"> </w:t>
      </w:r>
      <w:r w:rsidR="00304F44">
        <w:t>Rozsah zobrazení je dále omezen na</w:t>
      </w:r>
      <w:r>
        <w:t xml:space="preserve"> </w:t>
      </w:r>
      <w:r w:rsidR="00304F44">
        <w:t>území dané</w:t>
      </w:r>
      <w:r w:rsidR="00A36D5F">
        <w:t xml:space="preserve"> typem uživatele</w:t>
      </w:r>
      <w:r w:rsidR="00304F44">
        <w:t xml:space="preserve"> -</w:t>
      </w:r>
      <w:r>
        <w:t xml:space="preserve"> </w:t>
      </w:r>
      <w:r w:rsidR="00304F44">
        <w:t>k</w:t>
      </w:r>
      <w:r>
        <w:t xml:space="preserve">rajům se zobrazují </w:t>
      </w:r>
      <w:r w:rsidR="00304F44">
        <w:t xml:space="preserve">pouze </w:t>
      </w:r>
      <w:r>
        <w:t>akce jejich poboček</w:t>
      </w:r>
      <w:r w:rsidR="00304F44">
        <w:t>, p</w:t>
      </w:r>
      <w:r>
        <w:t xml:space="preserve">obočkám zase </w:t>
      </w:r>
      <w:r w:rsidR="00304F44">
        <w:t xml:space="preserve">jen </w:t>
      </w:r>
      <w:r>
        <w:t>akce z jejich okresů.</w:t>
      </w:r>
    </w:p>
    <w:p w:rsidR="00B431B3" w:rsidRPr="00304F44" w:rsidRDefault="00304F44" w:rsidP="000B00B4">
      <w:pPr>
        <w:rPr>
          <w:b/>
        </w:rPr>
      </w:pPr>
      <w:r w:rsidRPr="00304F44">
        <w:rPr>
          <w:b/>
        </w:rPr>
        <w:t>N</w:t>
      </w:r>
      <w:r w:rsidR="00F34A1C" w:rsidRPr="00304F44">
        <w:rPr>
          <w:b/>
        </w:rPr>
        <w:t>astaven</w:t>
      </w:r>
      <w:r w:rsidRPr="00304F44">
        <w:rPr>
          <w:b/>
        </w:rPr>
        <w:t>í</w:t>
      </w:r>
      <w:r w:rsidR="00F34A1C" w:rsidRPr="00304F44">
        <w:rPr>
          <w:b/>
        </w:rPr>
        <w:t xml:space="preserve"> filtrů</w:t>
      </w:r>
      <w:r w:rsidR="000B00B4" w:rsidRPr="00304F44">
        <w:rPr>
          <w:b/>
        </w:rPr>
        <w:t>:</w:t>
      </w:r>
    </w:p>
    <w:p w:rsidR="00B431B3" w:rsidRDefault="00B374AF">
      <w:r>
        <w:t xml:space="preserve">Filtry: Název akce </w:t>
      </w:r>
      <w:r w:rsidR="007C2AF2">
        <w:t xml:space="preserve">a Číslo akce </w:t>
      </w:r>
      <w:r>
        <w:t>nemusí být úpln</w:t>
      </w:r>
      <w:r w:rsidR="00D33760">
        <w:t>é</w:t>
      </w:r>
      <w:r>
        <w:t>, navíc se nehledí na malá/velká písmena.</w:t>
      </w:r>
      <w:r w:rsidR="00570269">
        <w:t xml:space="preserve"> Akce dle typu: investiční (kód akce IN (‚KR‘, ‚JR‘)), neinvestiční (kód akce IN (‚KN‘, ‚JN‘, ‚GP‘)) a zbytek jsou už samostatné typy: jednoduchá – návrh (JN), jednoduchá – realizace (JR), komplexní – návrh (KN), komplexní – realizace (KR), geometrický plán (GP).</w:t>
      </w:r>
      <w:r w:rsidR="0024604C">
        <w:t xml:space="preserve"> Podle filtru financování se zobrazí akce, které jsou financovány nenulovou částkou ze zvoleného programu a zobrazují se data za všechny programy. </w:t>
      </w:r>
      <w:r w:rsidR="00304F44">
        <w:t>Tedy n</w:t>
      </w:r>
      <w:r w:rsidR="0024604C">
        <w:t>ení to tak, že by zobrazovala data jen za zvolený program.</w:t>
      </w:r>
    </w:p>
    <w:p w:rsidR="002014B9" w:rsidRPr="00A36D5F" w:rsidRDefault="00CE5CEF">
      <w:pPr>
        <w:rPr>
          <w:b/>
        </w:rPr>
      </w:pPr>
      <w:r w:rsidRPr="00A36D5F">
        <w:rPr>
          <w:b/>
        </w:rPr>
        <w:t>Sloupce</w:t>
      </w:r>
      <w:r w:rsidR="005406AB" w:rsidRPr="00A36D5F">
        <w:rPr>
          <w:b/>
        </w:rPr>
        <w:t>:</w:t>
      </w:r>
    </w:p>
    <w:p w:rsidR="00ED220D" w:rsidRPr="007364EB" w:rsidRDefault="007364EB" w:rsidP="0024604C">
      <w:r>
        <w:rPr>
          <w:b/>
        </w:rPr>
        <w:lastRenderedPageBreak/>
        <w:t xml:space="preserve">Okres: </w:t>
      </w:r>
      <w:r>
        <w:t>pu_pu.nazur</w:t>
      </w:r>
      <w:r w:rsidR="006D2297">
        <w:t xml:space="preserve"> (pu_pu je připojená přes kodnuts</w:t>
      </w:r>
      <w:r w:rsidR="000D5287">
        <w:t xml:space="preserve"> akce</w:t>
      </w:r>
      <w:r w:rsidR="006D2297">
        <w:t>)</w:t>
      </w:r>
    </w:p>
    <w:p w:rsidR="000E56C5" w:rsidRDefault="00CE5CEF" w:rsidP="0024604C">
      <w:r w:rsidRPr="00C12885">
        <w:rPr>
          <w:b/>
        </w:rPr>
        <w:t>Číslo akce</w:t>
      </w:r>
      <w:r>
        <w:t xml:space="preserve"> se generuje pokaždé znovu, není uloženo v db (více </w:t>
      </w:r>
      <w:r w:rsidR="00534021">
        <w:t>o čísle akce</w:t>
      </w:r>
      <w:r w:rsidR="005E2372">
        <w:t xml:space="preserve"> </w:t>
      </w:r>
      <w:r>
        <w:t xml:space="preserve">viz </w:t>
      </w:r>
      <w:hyperlink w:anchor="_Detail_akce" w:history="1">
        <w:r w:rsidRPr="005D0DBB">
          <w:rPr>
            <w:rStyle w:val="Hypertextovodkaz"/>
          </w:rPr>
          <w:t>výše</w:t>
        </w:r>
      </w:hyperlink>
      <w:r>
        <w:t>).</w:t>
      </w:r>
      <w:r w:rsidR="000E56C5">
        <w:t xml:space="preserve"> </w:t>
      </w:r>
      <w:r w:rsidR="004214E1">
        <w:t>U čísla se objeví červené „A“, není-li akce potvrzená uživatelem A.</w:t>
      </w:r>
    </w:p>
    <w:p w:rsidR="00ED220D" w:rsidRPr="00A22170" w:rsidRDefault="00ED220D" w:rsidP="0024604C">
      <w:r>
        <w:rPr>
          <w:b/>
        </w:rPr>
        <w:t>Název akce:</w:t>
      </w:r>
      <w:r w:rsidR="00A22170">
        <w:rPr>
          <w:b/>
        </w:rPr>
        <w:t xml:space="preserve"> </w:t>
      </w:r>
      <w:r w:rsidR="00A22170">
        <w:t>puXX_akce.nazev</w:t>
      </w:r>
    </w:p>
    <w:p w:rsidR="00ED220D" w:rsidRPr="00A22170" w:rsidRDefault="00ED220D" w:rsidP="0024604C">
      <w:r>
        <w:rPr>
          <w:b/>
        </w:rPr>
        <w:t>Typ akce:</w:t>
      </w:r>
      <w:r w:rsidR="00A22170">
        <w:rPr>
          <w:b/>
        </w:rPr>
        <w:t xml:space="preserve"> </w:t>
      </w:r>
      <w:r w:rsidR="00A22170">
        <w:t>puXX_akce.kodtyp</w:t>
      </w:r>
    </w:p>
    <w:p w:rsidR="001C5B09" w:rsidRDefault="00281A48">
      <w:r w:rsidRPr="00C12885">
        <w:rPr>
          <w:b/>
        </w:rPr>
        <w:t>Požadovaná částka</w:t>
      </w:r>
      <w:r>
        <w:t xml:space="preserve"> (za programy):</w:t>
      </w:r>
      <w:r w:rsidR="00D27077">
        <w:t xml:space="preserve"> puXX_akce_prg sloupec pozS + pozN</w:t>
      </w:r>
    </w:p>
    <w:p w:rsidR="00281A48" w:rsidRDefault="00281A48">
      <w:r w:rsidRPr="00C12885">
        <w:rPr>
          <w:b/>
        </w:rPr>
        <w:t>Upravená částka</w:t>
      </w:r>
      <w:r>
        <w:t xml:space="preserve"> (za programy):</w:t>
      </w:r>
      <w:r w:rsidR="00D27077">
        <w:t xml:space="preserve"> puXX_akce_prg sloupec ur </w:t>
      </w:r>
    </w:p>
    <w:p w:rsidR="00281A48" w:rsidRDefault="00281A48" w:rsidP="00281A48">
      <w:r w:rsidRPr="00C12885">
        <w:rPr>
          <w:b/>
        </w:rPr>
        <w:t>Zadané faktury</w:t>
      </w:r>
      <w:r>
        <w:t>:</w:t>
      </w:r>
    </w:p>
    <w:p w:rsidR="00C730A4" w:rsidRDefault="00C730A4" w:rsidP="00C730A4">
      <w:pPr>
        <w:pStyle w:val="Odstavecseseznamem"/>
        <w:numPr>
          <w:ilvl w:val="0"/>
          <w:numId w:val="13"/>
        </w:numPr>
      </w:pPr>
      <w:r>
        <w:t>Za programy:</w:t>
      </w:r>
      <w:r w:rsidR="00D4388E">
        <w:t xml:space="preserve"> suma položek faktur přidružených ke smlouvě, kde puXX_faktury.valid = 1 a puXX_faktury.temp = 0</w:t>
      </w:r>
    </w:p>
    <w:p w:rsidR="00C730A4" w:rsidRDefault="00C730A4" w:rsidP="00C730A4">
      <w:pPr>
        <w:pStyle w:val="Odstavecseseznamem"/>
        <w:numPr>
          <w:ilvl w:val="0"/>
          <w:numId w:val="13"/>
        </w:numPr>
      </w:pPr>
      <w:r>
        <w:t>% zadané faktury:</w:t>
      </w:r>
      <w:r w:rsidR="00947365">
        <w:t xml:space="preserve"> (</w:t>
      </w:r>
      <w:r w:rsidR="00BD5995">
        <w:t xml:space="preserve">zadané </w:t>
      </w:r>
      <w:r w:rsidR="00947365">
        <w:t>faktury / upravená) * 100</w:t>
      </w:r>
    </w:p>
    <w:p w:rsidR="00281A48" w:rsidRPr="00C12885" w:rsidRDefault="00281A48" w:rsidP="00281A48">
      <w:pPr>
        <w:rPr>
          <w:b/>
        </w:rPr>
      </w:pPr>
      <w:r w:rsidRPr="00C12885">
        <w:rPr>
          <w:b/>
        </w:rPr>
        <w:t>Vyčerpaná částka</w:t>
      </w:r>
      <w:r w:rsidR="00C730A4" w:rsidRPr="00C12885">
        <w:rPr>
          <w:b/>
        </w:rPr>
        <w:t>:</w:t>
      </w:r>
    </w:p>
    <w:p w:rsidR="00C730A4" w:rsidRDefault="00C730A4" w:rsidP="00C730A4">
      <w:pPr>
        <w:pStyle w:val="Odstavecseseznamem"/>
        <w:numPr>
          <w:ilvl w:val="0"/>
          <w:numId w:val="14"/>
        </w:numPr>
      </w:pPr>
      <w:r>
        <w:t>Za programy:</w:t>
      </w:r>
      <w:r w:rsidR="00AC396A">
        <w:t xml:space="preserve"> suma položek faktur přidružených ke smlouvě, kde puXX_faktury.valid = 1 a puXX_faktury.temp = 0</w:t>
      </w:r>
      <w:r w:rsidR="006D15ED">
        <w:t xml:space="preserve"> a puXX_faktury.vyplaceno &lt;= aktuálníČas</w:t>
      </w:r>
    </w:p>
    <w:p w:rsidR="00C730A4" w:rsidRDefault="00C730A4" w:rsidP="00C730A4">
      <w:pPr>
        <w:pStyle w:val="Odstavecseseznamem"/>
        <w:numPr>
          <w:ilvl w:val="0"/>
          <w:numId w:val="14"/>
        </w:numPr>
      </w:pPr>
      <w:r>
        <w:t>% vyčerpané částky</w:t>
      </w:r>
      <w:r w:rsidR="00BD5995">
        <w:t>: (</w:t>
      </w:r>
      <w:r w:rsidR="004429A6">
        <w:t>vy</w:t>
      </w:r>
      <w:r w:rsidR="00BD5995">
        <w:t>čerpaná / upravená) * 100</w:t>
      </w:r>
    </w:p>
    <w:p w:rsidR="00ED220D" w:rsidRDefault="00ED220D" w:rsidP="00882FC9">
      <w:r>
        <w:t>S</w:t>
      </w:r>
      <w:r w:rsidR="00882FC9" w:rsidRPr="00C12885">
        <w:rPr>
          <w:b/>
        </w:rPr>
        <w:t>chváleno</w:t>
      </w:r>
      <w:r w:rsidRPr="00ED220D">
        <w:t>:</w:t>
      </w:r>
      <w:r w:rsidR="00882FC9">
        <w:t xml:space="preserve"> checkbox viditelný jen pro ústředí/kraj</w:t>
      </w:r>
      <w:r w:rsidR="00C12885">
        <w:t>.</w:t>
      </w:r>
      <w:r w:rsidR="003070A7">
        <w:t xml:space="preserve"> K tomu zobrazeno datum Schváleno v případě, že je akce schválená, jinak prázdné.</w:t>
      </w:r>
    </w:p>
    <w:p w:rsidR="00161E17" w:rsidRPr="00161E17" w:rsidRDefault="00161E17" w:rsidP="00882FC9">
      <w:r>
        <w:rPr>
          <w:b/>
        </w:rPr>
        <w:t>Smlouvy:</w:t>
      </w:r>
      <w:r>
        <w:t xml:space="preserve"> seznam (počet smluv k akci) – odkaz do sestavy Smlouvy, kde se zobrazí jen ty smlouvy, které jsou přidružené k dané akci. Dále odkaz na vytvoření nové smlouvy</w:t>
      </w:r>
      <w:r w:rsidR="00FF1180">
        <w:t xml:space="preserve"> k akci</w:t>
      </w:r>
      <w:r>
        <w:t>.</w:t>
      </w:r>
    </w:p>
    <w:p w:rsidR="00882FC9" w:rsidRDefault="00882FC9" w:rsidP="008E4646">
      <w:r w:rsidRPr="00C12885">
        <w:rPr>
          <w:b/>
        </w:rPr>
        <w:t>Smazat</w:t>
      </w:r>
      <w:r>
        <w:t xml:space="preserve"> viz níže.</w:t>
      </w:r>
    </w:p>
    <w:p w:rsidR="00C12885" w:rsidRPr="00A650C1" w:rsidRDefault="00ED220D" w:rsidP="008E4646">
      <w:r w:rsidRPr="00ED220D">
        <w:rPr>
          <w:b/>
        </w:rPr>
        <w:t>Potvrzeno:</w:t>
      </w:r>
      <w:r>
        <w:t xml:space="preserve"> checkbox</w:t>
      </w:r>
      <w:r w:rsidR="00C12885">
        <w:t xml:space="preserve"> je editační jen pro role PA, SPA.</w:t>
      </w:r>
    </w:p>
    <w:p w:rsidR="008E4646" w:rsidRPr="00A650C1" w:rsidRDefault="008E4646" w:rsidP="008E4646">
      <w:pPr>
        <w:rPr>
          <w:b/>
        </w:rPr>
      </w:pPr>
      <w:r w:rsidRPr="00A650C1">
        <w:rPr>
          <w:b/>
        </w:rPr>
        <w:t>ŘSD</w:t>
      </w:r>
      <w:r>
        <w:t xml:space="preserve"> a </w:t>
      </w:r>
      <w:r w:rsidRPr="00A650C1">
        <w:rPr>
          <w:b/>
        </w:rPr>
        <w:t>Ostatní:</w:t>
      </w:r>
    </w:p>
    <w:p w:rsidR="008E4646" w:rsidRDefault="008E4646" w:rsidP="008E4646">
      <w:pPr>
        <w:pStyle w:val="Odstavecseseznamem"/>
        <w:numPr>
          <w:ilvl w:val="0"/>
          <w:numId w:val="12"/>
        </w:numPr>
      </w:pPr>
      <w:r>
        <w:t>Plánovaná:</w:t>
      </w:r>
      <w:r w:rsidR="00156DC7">
        <w:t xml:space="preserve"> pozS + pozN</w:t>
      </w:r>
    </w:p>
    <w:p w:rsidR="008E4646" w:rsidRDefault="008E4646" w:rsidP="008E4646">
      <w:pPr>
        <w:pStyle w:val="Odstavecseseznamem"/>
        <w:numPr>
          <w:ilvl w:val="0"/>
          <w:numId w:val="12"/>
        </w:numPr>
      </w:pPr>
      <w:r>
        <w:t>Čerpaná:</w:t>
      </w:r>
      <w:r w:rsidR="00156DC7">
        <w:t xml:space="preserve"> podobně jako Vyčerpaná částka </w:t>
      </w:r>
      <w:r w:rsidR="00851CEA">
        <w:t xml:space="preserve">za </w:t>
      </w:r>
      <w:r w:rsidR="00156DC7">
        <w:t>tyto programy</w:t>
      </w:r>
    </w:p>
    <w:p w:rsidR="00B431B3" w:rsidRDefault="00F34A1C">
      <w:pPr>
        <w:pStyle w:val="Nadpis2"/>
      </w:pPr>
      <w:bookmarkStart w:id="3" w:name="_Smazání_akce"/>
      <w:bookmarkEnd w:id="3"/>
      <w:r>
        <w:t>Smazání akce</w:t>
      </w:r>
    </w:p>
    <w:p w:rsidR="00DB71D7" w:rsidRDefault="00F34A1C">
      <w:pPr>
        <w:rPr>
          <w:i/>
          <w:shd w:val="clear" w:color="auto" w:fill="FFFF00"/>
        </w:rPr>
      </w:pPr>
      <w:r>
        <w:t>Lze provést z přehledu akcí zaškrtnutím ve sloupci Smazat</w:t>
      </w:r>
      <w:r w:rsidR="00653DA3">
        <w:t>. Podmínky pro dostupnost zaškrtávátka:</w:t>
      </w:r>
    </w:p>
    <w:p w:rsidR="00DB71D7" w:rsidRDefault="00DB71D7" w:rsidP="00DB71D7">
      <w:r>
        <w:t>Nejprve se vyhodnotí, zda uživatel má správnou roli – jedna z: „MA,PA,PB,UO,SPA,SPB“.</w:t>
      </w:r>
      <w:r w:rsidR="003A6250">
        <w:t xml:space="preserve"> Dále, zda je v kontrolách zapnuto mazání akce („DEL_AKCE“</w:t>
      </w:r>
      <w:r w:rsidR="00CC570A">
        <w:t>)</w:t>
      </w:r>
      <w:r w:rsidR="00CE4AFE">
        <w:t xml:space="preserve"> – říká, že jdou mazat jen neschválené, neúplné akce</w:t>
      </w:r>
      <w:r w:rsidR="00051E5C">
        <w:t>. V případě, že kontrola zapnutá není</w:t>
      </w:r>
      <w:r w:rsidR="00D6459D">
        <w:t>, ptá se aplikace pouze na to, zda je editační rok</w:t>
      </w:r>
      <w:r w:rsidR="00CC570A">
        <w:t>.</w:t>
      </w:r>
      <w:r w:rsidR="00D706A2">
        <w:t xml:space="preserve"> V případě, že kontrola zapnutá </w:t>
      </w:r>
      <w:r w:rsidR="00051E5C">
        <w:t>je</w:t>
      </w:r>
      <w:r w:rsidR="00D706A2">
        <w:t xml:space="preserve">, pak se aplikace ptá, zda </w:t>
      </w:r>
      <w:r w:rsidR="00051E5C">
        <w:t>(</w:t>
      </w:r>
      <w:r w:rsidR="00D706A2">
        <w:t xml:space="preserve">je neschválená </w:t>
      </w:r>
      <w:r w:rsidR="00051E5C">
        <w:t>OR</w:t>
      </w:r>
      <w:r w:rsidR="00D706A2">
        <w:t xml:space="preserve"> dočasná</w:t>
      </w:r>
      <w:r w:rsidR="00051E5C">
        <w:t>)</w:t>
      </w:r>
      <w:r w:rsidR="00D706A2">
        <w:t xml:space="preserve"> </w:t>
      </w:r>
      <w:r w:rsidR="00051E5C">
        <w:t>AND</w:t>
      </w:r>
      <w:r w:rsidR="00D706A2">
        <w:t xml:space="preserve"> zda je editační rok.</w:t>
      </w:r>
    </w:p>
    <w:p w:rsidR="00765EF4" w:rsidRPr="00DB71D7" w:rsidRDefault="00765EF4" w:rsidP="00DB71D7">
      <w:pPr>
        <w:rPr>
          <w:shd w:val="clear" w:color="auto" w:fill="FFFF00"/>
        </w:rPr>
      </w:pPr>
      <w:r>
        <w:t>Poznámka</w:t>
      </w:r>
      <w:r w:rsidRPr="00B10243">
        <w:rPr>
          <w:b/>
        </w:rPr>
        <w:t>: Je editační rok</w:t>
      </w:r>
      <w:r>
        <w:t xml:space="preserve"> metoda se skládá z více kontrol. Je-li uživatel v roli „MA“, pak vrací ano. Dále pokud je po 14. prosinci daného roku, pak vrací ano. Dále pokud je po před 28. únorem příštího roku</w:t>
      </w:r>
      <w:r w:rsidR="00C7018D">
        <w:t>, pak vrací ano</w:t>
      </w:r>
      <w:r w:rsidR="00CE734D">
        <w:t>. A posledně vrací ano, pokud</w:t>
      </w:r>
      <w:r w:rsidR="000D1AC2">
        <w:t xml:space="preserve"> je rok rovný aktuálnímu roku (databázovému), pak ano, jinak ne.</w:t>
      </w:r>
    </w:p>
    <w:p w:rsidR="00000743" w:rsidRDefault="00000743" w:rsidP="00B726F2"/>
    <w:p w:rsidR="00B431B3" w:rsidRDefault="00F34A1C" w:rsidP="00D461E3">
      <w:pPr>
        <w:pStyle w:val="Nadpis1"/>
      </w:pPr>
      <w:r>
        <w:t>Smlouvy</w:t>
      </w:r>
    </w:p>
    <w:p w:rsidR="00B431B3" w:rsidRDefault="00F34A1C">
      <w:pPr>
        <w:pStyle w:val="Nadpis2"/>
      </w:pPr>
      <w:r>
        <w:t>Detail smlouvy</w:t>
      </w:r>
    </w:p>
    <w:p w:rsidR="00B431B3" w:rsidRDefault="00F34A1C">
      <w:r>
        <w:t xml:space="preserve">Detail smlouvy je dostupný z přehledu smluv a z detailu akce, ke které patří, kliknutím na číslo smlouvy. Na detail smlouvy se dá dostat taky z detailu faktur, které pod akci patří. </w:t>
      </w:r>
    </w:p>
    <w:p w:rsidR="00B431B3" w:rsidRDefault="00F34A1C">
      <w:r>
        <w:lastRenderedPageBreak/>
        <w:t>Formulář smlouvy je rozdělen do čtyř částí:</w:t>
      </w:r>
    </w:p>
    <w:p w:rsidR="00B431B3" w:rsidRDefault="00F34A1C">
      <w:pPr>
        <w:pStyle w:val="Odstavecseseznamem"/>
        <w:numPr>
          <w:ilvl w:val="0"/>
          <w:numId w:val="5"/>
        </w:numPr>
      </w:pPr>
      <w:r>
        <w:t>přehled faktur - není určeno k editaci</w:t>
      </w:r>
    </w:p>
    <w:p w:rsidR="00B431B3" w:rsidRDefault="00F34A1C">
      <w:pPr>
        <w:pStyle w:val="Odstavecseseznamem"/>
        <w:numPr>
          <w:ilvl w:val="0"/>
          <w:numId w:val="5"/>
        </w:numPr>
      </w:pPr>
      <w:r>
        <w:t>stav záznamu (správně zadaný A/N, potvrzený uživatelem typu A A/N) - není určeno k editaci</w:t>
      </w:r>
    </w:p>
    <w:p w:rsidR="00B431B3" w:rsidRDefault="00F34A1C">
      <w:pPr>
        <w:pStyle w:val="Odstavecseseznamem"/>
        <w:numPr>
          <w:ilvl w:val="0"/>
          <w:numId w:val="5"/>
        </w:numPr>
      </w:pPr>
      <w:r>
        <w:t>detailní údaje smlouvy (středisko, okres, číslo a typ akce, popis, dodavatel, částky, data)</w:t>
      </w:r>
    </w:p>
    <w:p w:rsidR="00B431B3" w:rsidRDefault="00F34A1C">
      <w:pPr>
        <w:pStyle w:val="Odstavecseseznamem"/>
        <w:numPr>
          <w:ilvl w:val="0"/>
          <w:numId w:val="5"/>
        </w:numPr>
      </w:pPr>
      <w:r>
        <w:t>tabulka rozdělení celkové částky ze smlouvy (rozpočtový výhled)</w:t>
      </w:r>
    </w:p>
    <w:p w:rsidR="00B431B3" w:rsidRDefault="00B431B3"/>
    <w:p w:rsidR="00B431B3" w:rsidRDefault="00F34A1C">
      <w:pPr>
        <w:rPr>
          <w:b/>
        </w:rPr>
      </w:pPr>
      <w:r>
        <w:rPr>
          <w:b/>
        </w:rPr>
        <w:t>Detailní údaje smlouvy:</w:t>
      </w:r>
    </w:p>
    <w:p w:rsidR="00B431B3" w:rsidRDefault="00F34A1C">
      <w:r>
        <w:rPr>
          <w:b/>
        </w:rPr>
        <w:t>Středisko:</w:t>
      </w:r>
      <w:r>
        <w:t xml:space="preserve"> needitační/není uloženo u smlouvy, zobrazí se podle okresu, do kterého patří akce </w:t>
      </w:r>
    </w:p>
    <w:p w:rsidR="00B431B3" w:rsidRDefault="00F34A1C">
      <w:r>
        <w:rPr>
          <w:b/>
        </w:rPr>
        <w:t>Okres:</w:t>
      </w:r>
      <w:r>
        <w:t xml:space="preserve"> needitační/není uložen u smlouvy, zobrazí se podle okresu, do kterého patří akce </w:t>
      </w:r>
    </w:p>
    <w:p w:rsidR="00B431B3" w:rsidRDefault="00F34A1C">
      <w:r>
        <w:rPr>
          <w:b/>
        </w:rPr>
        <w:t xml:space="preserve">Číslo akce: </w:t>
      </w:r>
      <w:r>
        <w:t>přebírá se z akce (generuje se online)</w:t>
      </w:r>
    </w:p>
    <w:p w:rsidR="00B431B3" w:rsidRDefault="00F34A1C">
      <w:r>
        <w:rPr>
          <w:b/>
        </w:rPr>
        <w:t>Název akce:</w:t>
      </w:r>
      <w:r>
        <w:t xml:space="preserve"> přebírá se z akce, u smlouvy se neukládá</w:t>
      </w:r>
    </w:p>
    <w:p w:rsidR="00B431B3" w:rsidRDefault="00F34A1C">
      <w:pPr>
        <w:rPr>
          <w:b/>
        </w:rPr>
      </w:pPr>
      <w:r>
        <w:rPr>
          <w:b/>
        </w:rPr>
        <w:t>Číslo smlouvy:</w:t>
      </w:r>
      <w:r>
        <w:t xml:space="preserve"> číslo smlouvy podle PKPÚ - libovolné znaky do 50 zn. (pole [cislo])</w:t>
      </w:r>
    </w:p>
    <w:p w:rsidR="00B431B3" w:rsidRDefault="00F34A1C">
      <w:r>
        <w:rPr>
          <w:b/>
        </w:rPr>
        <w:t xml:space="preserve">Poznámka ke smlouvě: </w:t>
      </w:r>
      <w:r>
        <w:t>libovolný text, pole [poznamka]</w:t>
      </w:r>
    </w:p>
    <w:p w:rsidR="00B431B3" w:rsidRDefault="00F34A1C">
      <w:r>
        <w:rPr>
          <w:b/>
        </w:rPr>
        <w:t xml:space="preserve">Předmět smlouvy: </w:t>
      </w:r>
      <w:r>
        <w:t>krátký název smlouvy (do 50 zn.), pole [predmet]</w:t>
      </w:r>
    </w:p>
    <w:p w:rsidR="00B431B3" w:rsidRDefault="00F34A1C">
      <w:r>
        <w:rPr>
          <w:b/>
        </w:rPr>
        <w:t xml:space="preserve">Číslo rezervace: </w:t>
      </w:r>
      <w:r>
        <w:t>pole [CisloRezervace]</w:t>
      </w:r>
    </w:p>
    <w:p w:rsidR="00B431B3" w:rsidRDefault="00F34A1C">
      <w:r>
        <w:rPr>
          <w:b/>
        </w:rPr>
        <w:t xml:space="preserve">Dodavatel: </w:t>
      </w:r>
      <w:r>
        <w:t xml:space="preserve">Vybírá se ze seznamu dodavatelů pro danou PKPÚ, podle výběru se zobrazí i </w:t>
      </w:r>
      <w:r>
        <w:rPr>
          <w:b/>
        </w:rPr>
        <w:t>IČO dodavatele</w:t>
      </w:r>
      <w:r>
        <w:t xml:space="preserve">. Pokud dodavatel není v seznamu, lze jej přidat přes odkaz </w:t>
      </w:r>
      <w:r>
        <w:rPr>
          <w:b/>
        </w:rPr>
        <w:t>Nový dodavatel</w:t>
      </w:r>
      <w:r>
        <w:t>. Přes odkaz Upravit detaily dodavatele lze zobrazit nebo upravit podrobnosti o dodavateli (IČO, název, adresu, číslo účtu). Uložení: do pole [dodavid] se uloží id záznamu z tabulky [pu_dodavatel].</w:t>
      </w:r>
    </w:p>
    <w:p w:rsidR="00B431B3" w:rsidRDefault="00F34A1C">
      <w:pPr>
        <w:rPr>
          <w:b/>
        </w:rPr>
      </w:pPr>
      <w:r>
        <w:rPr>
          <w:b/>
        </w:rPr>
        <w:t>Datum podepsání:</w:t>
      </w:r>
      <w:r>
        <w:t xml:space="preserve"> uloží se do pole [podepsani]</w:t>
      </w:r>
    </w:p>
    <w:p w:rsidR="00B431B3" w:rsidRDefault="00F34A1C">
      <w:r>
        <w:rPr>
          <w:b/>
        </w:rPr>
        <w:t>Celková částka vlastní zdroje:</w:t>
      </w:r>
      <w:r>
        <w:t xml:space="preserve"> uloží se do pole [castka]</w:t>
      </w:r>
    </w:p>
    <w:p w:rsidR="00B431B3" w:rsidRDefault="00F34A1C">
      <w:pPr>
        <w:rPr>
          <w:b/>
        </w:rPr>
      </w:pPr>
      <w:r>
        <w:rPr>
          <w:b/>
        </w:rPr>
        <w:t>Celková částka cizí zdroje:</w:t>
      </w:r>
      <w:r>
        <w:t xml:space="preserve"> uloží se do pole [castkaCizi]</w:t>
      </w:r>
    </w:p>
    <w:p w:rsidR="00B431B3" w:rsidRDefault="00F34A1C">
      <w:r>
        <w:rPr>
          <w:b/>
        </w:rPr>
        <w:t xml:space="preserve">Celková částka: </w:t>
      </w:r>
      <w:r>
        <w:t>needitační, neukládá se, jen zobrazení součtu celkových částek z vlastních a cizích zdrojů</w:t>
      </w:r>
    </w:p>
    <w:p w:rsidR="00B431B3" w:rsidRDefault="00F34A1C">
      <w:pPr>
        <w:rPr>
          <w:b/>
        </w:rPr>
      </w:pPr>
      <w:r>
        <w:rPr>
          <w:b/>
        </w:rPr>
        <w:t xml:space="preserve">Termín zahájení: </w:t>
      </w:r>
      <w:r w:rsidRPr="00AE4F22">
        <w:t>uloží se do pole [pred</w:t>
      </w:r>
      <w:r w:rsidR="00AE4F22" w:rsidRPr="00AE4F22">
        <w:t>zahaj]</w:t>
      </w:r>
    </w:p>
    <w:p w:rsidR="00B431B3" w:rsidRDefault="00F34A1C">
      <w:pPr>
        <w:rPr>
          <w:b/>
        </w:rPr>
      </w:pPr>
      <w:r>
        <w:rPr>
          <w:b/>
        </w:rPr>
        <w:t>Termín dokončení:</w:t>
      </w:r>
      <w:r w:rsidRPr="00B726F2">
        <w:rPr>
          <w:b/>
        </w:rPr>
        <w:t xml:space="preserve"> </w:t>
      </w:r>
      <w:r w:rsidRPr="00AE4F22">
        <w:t>uloží se do pole [preddokon]</w:t>
      </w:r>
    </w:p>
    <w:p w:rsidR="00B431B3" w:rsidRDefault="00F34A1C">
      <w:r>
        <w:rPr>
          <w:b/>
        </w:rPr>
        <w:t>Ukončení financování:</w:t>
      </w:r>
      <w:r>
        <w:t xml:space="preserve"> needitační, naplní se datem v okamžiku, kdy je poslední faktura ke smlouvě označena jako konečná (a to jde jen za určitých podmínek). </w:t>
      </w:r>
      <w:r w:rsidR="003114F3">
        <w:t>Uloží se do pole [skudokon].</w:t>
      </w:r>
    </w:p>
    <w:p w:rsidR="00B431B3" w:rsidRDefault="00B431B3"/>
    <w:p w:rsidR="00B431B3" w:rsidRDefault="00F34A1C">
      <w:pPr>
        <w:rPr>
          <w:b/>
        </w:rPr>
      </w:pPr>
      <w:r>
        <w:rPr>
          <w:b/>
        </w:rPr>
        <w:t>Tabulka Rozdělení celkové částky ze smlouvy (rozpočtový přehled):</w:t>
      </w:r>
    </w:p>
    <w:p w:rsidR="00B431B3" w:rsidRDefault="00F34A1C">
      <w:r>
        <w:rPr>
          <w:b/>
        </w:rPr>
        <w:t>Řádky</w:t>
      </w:r>
      <w:r>
        <w:t xml:space="preserve"> jsou za jednotlivé zdroje a jejich součty (mezisoučty):</w:t>
      </w:r>
    </w:p>
    <w:p w:rsidR="00B431B3" w:rsidRDefault="00F34A1C">
      <w:r>
        <w:t>VPS</w:t>
      </w:r>
    </w:p>
    <w:p w:rsidR="00B431B3" w:rsidRDefault="00F34A1C">
      <w:r>
        <w:t>RSPÚ</w:t>
      </w:r>
    </w:p>
    <w:p w:rsidR="00B431B3" w:rsidRDefault="00F34A1C">
      <w:r>
        <w:t>PRV</w:t>
      </w:r>
    </w:p>
    <w:p w:rsidR="00B431B3" w:rsidRDefault="00F34A1C">
      <w:r>
        <w:rPr>
          <w:b/>
        </w:rPr>
        <w:t>Celkem</w:t>
      </w:r>
      <w:r>
        <w:t xml:space="preserve"> (myšleno celkem vlastní zdroje): součet řádků VPS + RSPÚ + PRV</w:t>
      </w:r>
    </w:p>
    <w:p w:rsidR="00B431B3" w:rsidRDefault="00F34A1C">
      <w:r>
        <w:t>ŘSD</w:t>
      </w:r>
    </w:p>
    <w:p w:rsidR="00B431B3" w:rsidRDefault="00F34A1C">
      <w:r>
        <w:t>Ost</w:t>
      </w:r>
    </w:p>
    <w:p w:rsidR="00B431B3" w:rsidRDefault="00F34A1C">
      <w:r>
        <w:rPr>
          <w:b/>
        </w:rPr>
        <w:t>Celkem vš. zdroje:</w:t>
      </w:r>
      <w:r>
        <w:t xml:space="preserve"> součet řádků VPS + RSPÚ + PRV + ŘSD + Ost</w:t>
      </w:r>
    </w:p>
    <w:p w:rsidR="00B431B3" w:rsidRDefault="00F34A1C">
      <w:r>
        <w:rPr>
          <w:b/>
        </w:rPr>
        <w:lastRenderedPageBreak/>
        <w:t>Sloupce</w:t>
      </w:r>
      <w:r>
        <w:t xml:space="preserve"> jsou časové rozčlenění, sumy a dopočty:</w:t>
      </w:r>
      <w:r w:rsidR="00814A04">
        <w:t xml:space="preserve"> (v popisu je jako aktuální ročník použit </w:t>
      </w:r>
      <w:r w:rsidR="00D85E17">
        <w:t xml:space="preserve">rok </w:t>
      </w:r>
      <w:r w:rsidR="00814A04">
        <w:t>2017)</w:t>
      </w:r>
    </w:p>
    <w:p w:rsidR="00B431B3" w:rsidRDefault="00F34A1C">
      <w:r>
        <w:rPr>
          <w:b/>
        </w:rPr>
        <w:t>Uhrazeno k 1.1.2017:</w:t>
      </w:r>
      <w:r>
        <w:t xml:space="preserve"> standardně needitační, zobrazuje se z údajů uložených v tabulce [pu_smlouvy_uhr], kde se to přepočítává při převodu smlouvy z předchozího roku (pokud je smlouva nová, jsou údaje v tomto sloupci rovny nule). Editace je dostupná superuserovi, viz popis níže.</w:t>
      </w:r>
    </w:p>
    <w:p w:rsidR="00B431B3" w:rsidRPr="008626E6" w:rsidRDefault="00F34A1C">
      <w:pPr>
        <w:rPr>
          <w:lang w:val="en-US"/>
        </w:rPr>
      </w:pPr>
      <w:r>
        <w:rPr>
          <w:b/>
        </w:rPr>
        <w:t>Rozpočet 2017:</w:t>
      </w:r>
      <w:r>
        <w:t xml:space="preserve"> načítá se a ukládá do tabulky [pu17_smlouvy_prg] - [pid] je id smlouvy, [rok] podle sloupce, [prg] podle řá</w:t>
      </w:r>
      <w:r w:rsidR="008626E6">
        <w:t xml:space="preserve">dku, [poz] je zadávaná hodnota, </w:t>
      </w:r>
      <w:r w:rsidR="008626E6">
        <w:rPr>
          <w:lang w:val="en-US"/>
        </w:rPr>
        <w:t>[</w:t>
      </w:r>
      <w:r w:rsidR="008626E6">
        <w:t>pri</w:t>
      </w:r>
      <w:r w:rsidR="008626E6">
        <w:rPr>
          <w:lang w:val="en-US"/>
        </w:rPr>
        <w:t>]</w:t>
      </w:r>
      <w:r w:rsidR="008626E6" w:rsidRPr="00B82061">
        <w:t xml:space="preserve"> </w:t>
      </w:r>
      <w:r w:rsidR="00FD1711" w:rsidRPr="00B82061">
        <w:t>nepoužito</w:t>
      </w:r>
      <w:r w:rsidR="00FD1711">
        <w:rPr>
          <w:lang w:val="en-US"/>
        </w:rPr>
        <w:t xml:space="preserve">, </w:t>
      </w:r>
      <w:r w:rsidR="008626E6">
        <w:rPr>
          <w:lang w:val="en-US"/>
        </w:rPr>
        <w:t>naplněno</w:t>
      </w:r>
      <w:r w:rsidR="008626E6" w:rsidRPr="00B82061">
        <w:t xml:space="preserve"> nulou</w:t>
      </w:r>
      <w:r w:rsidR="008626E6">
        <w:rPr>
          <w:lang w:val="en-US"/>
        </w:rPr>
        <w:t>.</w:t>
      </w:r>
    </w:p>
    <w:p w:rsidR="00B431B3" w:rsidRDefault="00F34A1C">
      <w:r>
        <w:rPr>
          <w:b/>
        </w:rPr>
        <w:t>Částka z faktury 2017:</w:t>
      </w:r>
      <w:r>
        <w:t xml:space="preserve"> pro řádky VPS, RSPÚ, PRV needitační a neukládá se. Počítá se při načtení detailu smlouvy z položek faktur (popsat jak). Pro řádky ŘSD a Ost editační, načítá se a ukládá do tabulky [pu17_smlouvy_prg_castka_z_faktury] ([pid] je id smlouvy, [prg ] je označen</w:t>
      </w:r>
      <w:r w:rsidR="00B82061">
        <w:t>í programu podle řádku, [castka</w:t>
      </w:r>
      <w:r>
        <w:t>] je zadaná hodnota).</w:t>
      </w:r>
    </w:p>
    <w:p w:rsidR="00B431B3" w:rsidRDefault="00F34A1C">
      <w:r>
        <w:rPr>
          <w:b/>
        </w:rPr>
        <w:t>Rozpočet 2018:</w:t>
      </w:r>
      <w:r>
        <w:t xml:space="preserve"> stejné jako Rozpočet 2017</w:t>
      </w:r>
    </w:p>
    <w:p w:rsidR="00B431B3" w:rsidRDefault="00F34A1C">
      <w:r>
        <w:rPr>
          <w:b/>
        </w:rPr>
        <w:t>Rozpočet 2019:</w:t>
      </w:r>
      <w:r>
        <w:t xml:space="preserve"> stejné jako Rozpočet 2017</w:t>
      </w:r>
    </w:p>
    <w:p w:rsidR="00B431B3" w:rsidRDefault="00F34A1C">
      <w:r>
        <w:rPr>
          <w:b/>
        </w:rPr>
        <w:t>Rozpočet 2020 a dál:</w:t>
      </w:r>
      <w:r>
        <w:t xml:space="preserve"> stejné jako Rozpočet 2017</w:t>
      </w:r>
    </w:p>
    <w:p w:rsidR="00B431B3" w:rsidRDefault="00F34A1C">
      <w:r>
        <w:rPr>
          <w:b/>
        </w:rPr>
        <w:t>SUM:</w:t>
      </w:r>
      <w:r>
        <w:t xml:space="preserve"> needitační, suma Uhrazeno k 1.1. a všech čtyř rozpočtů.</w:t>
      </w:r>
    </w:p>
    <w:p w:rsidR="00B431B3" w:rsidRDefault="00F34A1C">
      <w:r>
        <w:rPr>
          <w:b/>
        </w:rPr>
        <w:t>Neuhrazeno:</w:t>
      </w:r>
      <w:r>
        <w:t xml:space="preserve"> needitační, vypočítává se online javascriptem jako rozdíl sumy (Rozpočtu 2017 + Rozpočtu 2018 + Rozpočtu 2019 + Rozpočtu 2020) a Částky z faktury 2017. Neukládá se.</w:t>
      </w:r>
    </w:p>
    <w:p w:rsidR="00B431B3" w:rsidRDefault="00F34A1C">
      <w:r>
        <w:t>(konec popisu tabulky)</w:t>
      </w:r>
    </w:p>
    <w:p w:rsidR="00B431B3" w:rsidRDefault="00F34A1C">
      <w:r>
        <w:t xml:space="preserve">Pod tabulkou je odkaz na </w:t>
      </w:r>
      <w:r>
        <w:rPr>
          <w:b/>
        </w:rPr>
        <w:t>Historii smlouvy</w:t>
      </w:r>
      <w:r w:rsidR="003D23AC">
        <w:t>.</w:t>
      </w:r>
    </w:p>
    <w:p w:rsidR="00B431B3" w:rsidRDefault="00F34A1C">
      <w:r>
        <w:t xml:space="preserve">Dále tlačítko </w:t>
      </w:r>
      <w:r>
        <w:rPr>
          <w:b/>
        </w:rPr>
        <w:t>Editovat částky k 1.1.</w:t>
      </w:r>
      <w:r>
        <w:t xml:space="preserve"> - dostupné jen superuserovi. Po jeho použití se zpřístupní pole v prvním sloupci tabulky (natáhnou se a ukládají do tabulky [pu_smlouvy_uhr]: [pid] je id smlouvy, [rok] je aktuální rok, [prg] je program - podle řádku, [castka] je vložená hodnota).</w:t>
      </w:r>
    </w:p>
    <w:p w:rsidR="00000743" w:rsidRDefault="00000743" w:rsidP="00B726F2"/>
    <w:p w:rsidR="001239A7" w:rsidRDefault="001239A7" w:rsidP="001239A7">
      <w:pPr>
        <w:pStyle w:val="Nadpis2"/>
      </w:pPr>
      <w:bookmarkStart w:id="4" w:name="_Ukládání_smlouvy"/>
      <w:bookmarkEnd w:id="4"/>
      <w:r>
        <w:t>Ukládání smlouvy</w:t>
      </w:r>
    </w:p>
    <w:p w:rsidR="00B264D5" w:rsidRDefault="00B264D5" w:rsidP="00B264D5">
      <w:r>
        <w:t xml:space="preserve">Při ukládání </w:t>
      </w:r>
      <w:r w:rsidR="00D85E17">
        <w:t xml:space="preserve">se smlouva </w:t>
      </w:r>
      <w:r>
        <w:t xml:space="preserve">standardně uloží vždy, při erroru </w:t>
      </w:r>
      <w:r w:rsidR="00D85E17">
        <w:t xml:space="preserve">se </w:t>
      </w:r>
      <w:r>
        <w:t xml:space="preserve">pouze nastaví </w:t>
      </w:r>
      <w:r w:rsidR="00D85E17">
        <w:t xml:space="preserve">položka </w:t>
      </w:r>
      <w:r>
        <w:t xml:space="preserve">temp na 1. Dále </w:t>
      </w:r>
      <w:r w:rsidR="00D85E17">
        <w:t xml:space="preserve">proběhne </w:t>
      </w:r>
      <w:r>
        <w:t xml:space="preserve">kontrola sum částek za pobočku a program vs. rozpočet na pobočku a program (novinka 2018) </w:t>
      </w:r>
      <w:r w:rsidR="00D85E17">
        <w:t xml:space="preserve">- </w:t>
      </w:r>
      <w:r>
        <w:t>pouze upozorňuje hláškou, zda nedochází k problému.</w:t>
      </w:r>
    </w:p>
    <w:p w:rsidR="00B264D5" w:rsidRDefault="00B264D5" w:rsidP="00B264D5">
      <w:r>
        <w:t>Číslo smlouvy (povinné na základě kontroly SML_POVIN_CISLO, dále jen kód), poznámka (nepovinné), předmět (nepovinné), číslo rezervace (nepovinné), dodavatel (SML_POVIN_DODAV), datum podepsání (SML_POVIN_PODEPS), částka vlastní zdroje (SML_POVIN_CASTKA), částka cizí zdroje (SML_POVIN_CASTKA), termín zahájení (SML_POVIN_ZAHAJ), termín dokončení (SML_POVIN_DOKON), ukončení financování (nepovinné).</w:t>
      </w:r>
    </w:p>
    <w:p w:rsidR="00B264D5" w:rsidRDefault="00B264D5" w:rsidP="00B264D5">
      <w:r>
        <w:t>Dále kontrola políček, kam se zadávají částky – aby byly ve správném formátu.</w:t>
      </w:r>
    </w:p>
    <w:p w:rsidR="00B264D5" w:rsidRDefault="00B264D5" w:rsidP="00B264D5">
      <w:r>
        <w:t>Pokud je aktivní kontrola SML_SUM_VYSSI_ROZP_UO, pak se navíc kontroluje, zda suma částek u smluv za jednotlivé programy za danou pobočku nepřekročila daný rozpočet pro pobočku za program. Pokud ano, pak se vypíše hláška, ale smlouva se uloží v pořádku. Dále, pokud je aktivní kontrola NEW_FAK_ROZP_UO_SUM_SML, se navíc (v případě překročení rozpočtu) vypíše i hláška, která uživatele varuje, že pobočce nepůjdou zadávat nové faktury.</w:t>
      </w:r>
    </w:p>
    <w:p w:rsidR="00B264D5" w:rsidRDefault="00B264D5" w:rsidP="00B264D5">
      <w:r>
        <w:t>Pokud je aktivní kontrola SMLOUVY_SUMY_ROZPOCTY, potom: pokud rozpočet celkový je větší, než částka na smlouvě minus uhrazeno celkem, pak temp bude 1. Podobně, pokud částka na smlouvě není rovna celkové sumě. A také, když částka celková (částka + částkaCizí) není rovna smlouvě za úplně všechny programy.</w:t>
      </w:r>
    </w:p>
    <w:p w:rsidR="00B264D5" w:rsidRDefault="00B264D5" w:rsidP="0068505D">
      <w:r>
        <w:lastRenderedPageBreak/>
        <w:t>Při ukládání částek u smlouvy (nezaznamenává se do logů) se také přepočítávají částky u akce v tabulce puXX_akce_prg</w:t>
      </w:r>
      <w:r w:rsidR="00D85E17">
        <w:t xml:space="preserve"> (jde o sumy částek ze všech smluv patřících k akci)</w:t>
      </w:r>
      <w:r>
        <w:t>. Ukládání samotné smlouvy se do logů zaznamenává.</w:t>
      </w:r>
    </w:p>
    <w:p w:rsidR="00D30F1A" w:rsidRDefault="00D30F1A" w:rsidP="0068505D">
      <w:r>
        <w:t>Dále se přepočítá tabulka puXX_kontrolaSmluv, zda sedí záznamy oproti nynějšímu stavu. Update na databázi se udělá jen v případě nějaké změny.</w:t>
      </w:r>
    </w:p>
    <w:p w:rsidR="00000743" w:rsidRDefault="00000743" w:rsidP="00B726F2">
      <w:bookmarkStart w:id="5" w:name="_Převod_smluv"/>
      <w:bookmarkEnd w:id="5"/>
    </w:p>
    <w:p w:rsidR="00D461E3" w:rsidRDefault="00D461E3" w:rsidP="00D461E3">
      <w:pPr>
        <w:pStyle w:val="Nadpis2"/>
      </w:pPr>
      <w:r>
        <w:t>Převod smluv</w:t>
      </w:r>
    </w:p>
    <w:p w:rsidR="00AB7AEB" w:rsidRDefault="00AB7AEB" w:rsidP="00B726F2">
      <w:r>
        <w:t xml:space="preserve">Viz </w:t>
      </w:r>
      <w:hyperlink w:anchor="_Převod_smluv_1" w:history="1">
        <w:r w:rsidRPr="00C94B73">
          <w:rPr>
            <w:rStyle w:val="Hypertextovodkaz"/>
          </w:rPr>
          <w:t>převod akcí a smluv níže</w:t>
        </w:r>
      </w:hyperlink>
      <w:r>
        <w:t>.</w:t>
      </w:r>
    </w:p>
    <w:p w:rsidR="00000743" w:rsidRDefault="00000743" w:rsidP="00B726F2"/>
    <w:p w:rsidR="00D461E3" w:rsidRDefault="00D461E3" w:rsidP="00D461E3">
      <w:pPr>
        <w:pStyle w:val="Nadpis2"/>
      </w:pPr>
      <w:r>
        <w:t>Přidání smlouvy</w:t>
      </w:r>
    </w:p>
    <w:p w:rsidR="00D461E3" w:rsidRDefault="005E3D0D" w:rsidP="00D461E3">
      <w:r>
        <w:t>Přidat smlouvu jde k akci ze sest</w:t>
      </w:r>
      <w:r w:rsidR="00560595">
        <w:t>avy Přehled akcí, či přímo z detailu akce.</w:t>
      </w:r>
      <w:r w:rsidR="00E36FC7">
        <w:t xml:space="preserve"> </w:t>
      </w:r>
      <w:r w:rsidR="00197E68">
        <w:t>Smlouvu l</w:t>
      </w:r>
      <w:r w:rsidR="00E36FC7">
        <w:t xml:space="preserve">ze </w:t>
      </w:r>
      <w:r w:rsidR="00197E68">
        <w:t xml:space="preserve">přidat jen z </w:t>
      </w:r>
      <w:r w:rsidR="00E36FC7">
        <w:t>role MA,</w:t>
      </w:r>
      <w:r w:rsidR="00197E68">
        <w:t xml:space="preserve"> </w:t>
      </w:r>
      <w:r w:rsidR="00E36FC7">
        <w:t>PA,</w:t>
      </w:r>
      <w:r w:rsidR="00197E68">
        <w:t xml:space="preserve"> </w:t>
      </w:r>
      <w:r w:rsidR="00E36FC7">
        <w:t>PB,</w:t>
      </w:r>
      <w:r w:rsidR="00197E68">
        <w:t xml:space="preserve"> </w:t>
      </w:r>
      <w:r w:rsidR="00E36FC7">
        <w:t>UO,</w:t>
      </w:r>
      <w:r w:rsidR="00197E68">
        <w:t xml:space="preserve"> </w:t>
      </w:r>
      <w:r w:rsidR="00E36FC7">
        <w:t>SPA,</w:t>
      </w:r>
      <w:r w:rsidR="00197E68">
        <w:t xml:space="preserve"> </w:t>
      </w:r>
      <w:r w:rsidR="00E36FC7">
        <w:t>SPB a pokud je editační rok.</w:t>
      </w:r>
      <w:r w:rsidR="00EB0FBF">
        <w:t xml:space="preserve"> Pokud je aktivní kontrola NEW_SML, pak se také kontroluje, zda je akce schválená. Pokud ano, pak je možné přidat smlouvu.</w:t>
      </w:r>
    </w:p>
    <w:p w:rsidR="00000743" w:rsidRDefault="00000743" w:rsidP="00B726F2"/>
    <w:p w:rsidR="00D461E3" w:rsidRDefault="00D461E3" w:rsidP="00474434">
      <w:pPr>
        <w:pStyle w:val="Nadpis2"/>
      </w:pPr>
      <w:r>
        <w:t>Přehled smluv</w:t>
      </w:r>
    </w:p>
    <w:p w:rsidR="00455C9C" w:rsidRDefault="00791999" w:rsidP="00455C9C">
      <w:r>
        <w:t>Sestava podobná přehledu akcí</w:t>
      </w:r>
      <w:r w:rsidR="009F1B1A">
        <w:t>. Podporuje stránkování, řazení dle všech sloupců</w:t>
      </w:r>
      <w:r>
        <w:t>. Filtrování: kritérium – středisko/okres/kpú, dle akce (ale je nutné zvolit okres), číslo smlouvy, dodavatel, číslo rezervace, správně zadané/neúplné</w:t>
      </w:r>
      <w:r w:rsidR="00951AC3">
        <w:t xml:space="preserve"> (temp)</w:t>
      </w:r>
      <w:r>
        <w:t>, zda zobrazit jen smlouvy v období financované, požadavky na období.</w:t>
      </w:r>
      <w:r w:rsidR="00455C9C">
        <w:t xml:space="preserve"> Mezi přehledovou tabulkou a filtry se vypisují upozornění (v souvislosti se sestavou </w:t>
      </w:r>
      <w:hyperlink w:anchor="_Kontrola_smluv_proti" w:history="1">
        <w:r w:rsidR="00455C9C" w:rsidRPr="00DD2D6E">
          <w:rPr>
            <w:rStyle w:val="Hypertextovodkaz"/>
          </w:rPr>
          <w:t>Kontrola smluv proti rozpočtu</w:t>
        </w:r>
      </w:hyperlink>
      <w:r w:rsidR="00A56082">
        <w:t xml:space="preserve">; stejné hlášky a podmínky u statistiky </w:t>
      </w:r>
      <w:hyperlink w:anchor="_Požadavky_roku_a" w:history="1">
        <w:r w:rsidR="00A56082" w:rsidRPr="00A56082">
          <w:rPr>
            <w:rStyle w:val="Hypertextovodkaz"/>
          </w:rPr>
          <w:t>Požadavky roku a rozpočtový výhled</w:t>
        </w:r>
      </w:hyperlink>
      <w:r w:rsidR="00455C9C">
        <w:t>) v závislosti na roli a zapnuté kontrole (s kódem SML_SUM_VYSSI_ROZP_UO – pokud je zapnutá, pak se zobrazují):</w:t>
      </w:r>
    </w:p>
    <w:p w:rsidR="00455C9C" w:rsidRDefault="00455C9C" w:rsidP="00455C9C">
      <w:pPr>
        <w:pStyle w:val="Odstavecseseznamem"/>
        <w:numPr>
          <w:ilvl w:val="0"/>
          <w:numId w:val="29"/>
        </w:numPr>
      </w:pPr>
      <w:r>
        <w:t>pobočka: pokud je suma částek u smluv větší než rozpočet pro pobočku za jednotlivé programy,</w:t>
      </w:r>
    </w:p>
    <w:p w:rsidR="00455C9C" w:rsidRDefault="00455C9C" w:rsidP="00455C9C">
      <w:pPr>
        <w:pStyle w:val="Odstavecseseznamem"/>
        <w:numPr>
          <w:ilvl w:val="0"/>
          <w:numId w:val="29"/>
        </w:numPr>
      </w:pPr>
      <w:r>
        <w:t>kraj:</w:t>
      </w:r>
      <w:r w:rsidRPr="008C5840">
        <w:t xml:space="preserve"> </w:t>
      </w:r>
      <w:r>
        <w:t>obdobně jako u pobočky výše, ale vypisují se hlášky pro všechny pobočky za kraj,</w:t>
      </w:r>
    </w:p>
    <w:p w:rsidR="009F1B1A" w:rsidRDefault="00455C9C" w:rsidP="00B726F2">
      <w:pPr>
        <w:pStyle w:val="Odstavecseseznamem"/>
        <w:numPr>
          <w:ilvl w:val="0"/>
          <w:numId w:val="29"/>
        </w:numPr>
      </w:pPr>
      <w:r>
        <w:t>ústředí: žádná upozornění se nevypisují.</w:t>
      </w:r>
    </w:p>
    <w:p w:rsidR="00580D5B" w:rsidRDefault="00580D5B" w:rsidP="00D461E3">
      <w:r>
        <w:t>Sloupce:</w:t>
      </w:r>
    </w:p>
    <w:p w:rsidR="00580D5B" w:rsidRPr="0015171E" w:rsidRDefault="00580D5B" w:rsidP="00D461E3">
      <w:r>
        <w:rPr>
          <w:b/>
        </w:rPr>
        <w:t>Okres:</w:t>
      </w:r>
      <w:r w:rsidR="0015171E">
        <w:rPr>
          <w:b/>
        </w:rPr>
        <w:t xml:space="preserve"> </w:t>
      </w:r>
      <w:r w:rsidR="0015171E">
        <w:t>pu_pu.nazur (dle kodnuts)</w:t>
      </w:r>
    </w:p>
    <w:p w:rsidR="00580D5B" w:rsidRPr="00376D09" w:rsidRDefault="00580D5B" w:rsidP="00D461E3">
      <w:r>
        <w:rPr>
          <w:b/>
        </w:rPr>
        <w:t>Číslo akce:</w:t>
      </w:r>
      <w:r w:rsidR="00376D09">
        <w:rPr>
          <w:b/>
        </w:rPr>
        <w:t xml:space="preserve"> </w:t>
      </w:r>
      <w:r w:rsidR="00376D09">
        <w:t xml:space="preserve">číslo </w:t>
      </w:r>
      <w:r w:rsidR="00197E68">
        <w:t xml:space="preserve">nadřízené </w:t>
      </w:r>
      <w:r w:rsidR="00376D09">
        <w:t>akce</w:t>
      </w:r>
    </w:p>
    <w:p w:rsidR="00580D5B" w:rsidRPr="00EE2C45" w:rsidRDefault="00580D5B" w:rsidP="00D461E3">
      <w:r>
        <w:rPr>
          <w:b/>
        </w:rPr>
        <w:t>Číslo smlouvy:</w:t>
      </w:r>
      <w:r w:rsidR="00EE2C45">
        <w:rPr>
          <w:b/>
        </w:rPr>
        <w:t xml:space="preserve"> </w:t>
      </w:r>
      <w:r w:rsidR="00EE2C45">
        <w:t>z tabulky puXX_smlouvy</w:t>
      </w:r>
    </w:p>
    <w:p w:rsidR="00580D5B" w:rsidRDefault="00580D5B" w:rsidP="00D461E3">
      <w:pPr>
        <w:rPr>
          <w:b/>
        </w:rPr>
      </w:pPr>
      <w:r>
        <w:rPr>
          <w:b/>
        </w:rPr>
        <w:t>Předmět smlouvy:</w:t>
      </w:r>
      <w:r w:rsidR="00EE2C45">
        <w:rPr>
          <w:b/>
        </w:rPr>
        <w:t xml:space="preserve"> </w:t>
      </w:r>
      <w:r w:rsidR="00EE2C45">
        <w:t>z tabulky puXX_smlouvy</w:t>
      </w:r>
    </w:p>
    <w:p w:rsidR="00580D5B" w:rsidRPr="00EE2C45" w:rsidRDefault="00580D5B" w:rsidP="00D461E3">
      <w:r>
        <w:rPr>
          <w:b/>
        </w:rPr>
        <w:t>Dodavatel:</w:t>
      </w:r>
      <w:r w:rsidR="00EE2C45">
        <w:rPr>
          <w:b/>
        </w:rPr>
        <w:t xml:space="preserve"> </w:t>
      </w:r>
      <w:r w:rsidR="00EE2C45">
        <w:t>z tabulky pu_dodavatel přes puXX_smlouvy.dodavid = dodavatel.id</w:t>
      </w:r>
    </w:p>
    <w:p w:rsidR="00580D5B" w:rsidRPr="004C620F" w:rsidRDefault="00580D5B" w:rsidP="00D461E3">
      <w:pPr>
        <w:rPr>
          <w:b/>
        </w:rPr>
      </w:pPr>
      <w:r>
        <w:rPr>
          <w:b/>
        </w:rPr>
        <w:t>Celková částka:</w:t>
      </w:r>
      <w:r w:rsidR="004C620F">
        <w:rPr>
          <w:b/>
        </w:rPr>
        <w:t xml:space="preserve"> </w:t>
      </w:r>
      <w:r w:rsidR="004C620F">
        <w:t>z tabulky puXX_smlouvy</w:t>
      </w:r>
    </w:p>
    <w:p w:rsidR="00580D5B" w:rsidRPr="004C620F" w:rsidRDefault="00580D5B" w:rsidP="00D461E3">
      <w:r>
        <w:rPr>
          <w:b/>
        </w:rPr>
        <w:t>Faktury:</w:t>
      </w:r>
      <w:r w:rsidR="004C620F">
        <w:rPr>
          <w:b/>
        </w:rPr>
        <w:t xml:space="preserve"> </w:t>
      </w:r>
      <w:r w:rsidR="004C620F">
        <w:t>odkaz na přidružené faktury (puXX_faktury.pid = puXX_smlouvy.id)</w:t>
      </w:r>
      <w:r w:rsidR="00DF4AF5">
        <w:t xml:space="preserve"> – v závorce jejich počet</w:t>
      </w:r>
      <w:r w:rsidR="00E932DC">
        <w:t>, počítají se ty, kde faktury.temp = 0</w:t>
      </w:r>
    </w:p>
    <w:p w:rsidR="00580D5B" w:rsidRDefault="00580D5B" w:rsidP="00D461E3">
      <w:pPr>
        <w:rPr>
          <w:b/>
        </w:rPr>
      </w:pPr>
      <w:r>
        <w:rPr>
          <w:b/>
        </w:rPr>
        <w:t>Faktury zadané v období:</w:t>
      </w:r>
    </w:p>
    <w:p w:rsidR="00580D5B" w:rsidRDefault="00580D5B" w:rsidP="00580D5B">
      <w:pPr>
        <w:pStyle w:val="Odstavecseseznamem"/>
        <w:numPr>
          <w:ilvl w:val="0"/>
          <w:numId w:val="15"/>
        </w:numPr>
        <w:rPr>
          <w:b/>
        </w:rPr>
      </w:pPr>
      <w:r>
        <w:rPr>
          <w:b/>
        </w:rPr>
        <w:t>Všeobecná pokladní správa:</w:t>
      </w:r>
      <w:r w:rsidR="002065D2">
        <w:rPr>
          <w:b/>
        </w:rPr>
        <w:t xml:space="preserve"> </w:t>
      </w:r>
      <w:r w:rsidR="002065D2">
        <w:t>VPS</w:t>
      </w:r>
      <w:r w:rsidR="002065D2">
        <w:tab/>
      </w:r>
    </w:p>
    <w:p w:rsidR="00580D5B" w:rsidRDefault="00580D5B" w:rsidP="00580D5B">
      <w:pPr>
        <w:pStyle w:val="Odstavecseseznamem"/>
        <w:numPr>
          <w:ilvl w:val="1"/>
          <w:numId w:val="15"/>
        </w:numPr>
        <w:rPr>
          <w:b/>
        </w:rPr>
      </w:pPr>
      <w:r>
        <w:rPr>
          <w:b/>
        </w:rPr>
        <w:t>Inv.:</w:t>
      </w:r>
      <w:r w:rsidR="00803223">
        <w:rPr>
          <w:b/>
        </w:rPr>
        <w:t xml:space="preserve"> </w:t>
      </w:r>
      <w:r w:rsidR="00803223">
        <w:t>suma položek faktur k položkám smlouvy –</w:t>
      </w:r>
      <w:r w:rsidR="008B764B">
        <w:t xml:space="preserve"> </w:t>
      </w:r>
      <w:r w:rsidR="00803223">
        <w:t>dle programu, faktury.valid = 1, faktury.temp = 0, polozky.inv = 1</w:t>
      </w:r>
    </w:p>
    <w:p w:rsidR="00580D5B" w:rsidRPr="00580D5B" w:rsidRDefault="00580D5B" w:rsidP="00580D5B">
      <w:pPr>
        <w:pStyle w:val="Odstavecseseznamem"/>
        <w:numPr>
          <w:ilvl w:val="1"/>
          <w:numId w:val="15"/>
        </w:numPr>
        <w:rPr>
          <w:b/>
        </w:rPr>
      </w:pPr>
      <w:r>
        <w:rPr>
          <w:b/>
        </w:rPr>
        <w:t>Neinv.:</w:t>
      </w:r>
      <w:r w:rsidR="00803223" w:rsidRPr="00803223">
        <w:t xml:space="preserve"> </w:t>
      </w:r>
      <w:r w:rsidR="00803223">
        <w:t>suma položek faktur k položkám smlouvy –</w:t>
      </w:r>
      <w:r w:rsidR="008B764B">
        <w:t xml:space="preserve"> </w:t>
      </w:r>
      <w:r w:rsidR="00803223">
        <w:t>dle programu, faktury.valid = 1, faktury.temp = 0, polozky.inv = 0</w:t>
      </w:r>
    </w:p>
    <w:p w:rsidR="00580D5B" w:rsidRDefault="002065D2" w:rsidP="00580D5B">
      <w:pPr>
        <w:pStyle w:val="Odstavecseseznamem"/>
        <w:numPr>
          <w:ilvl w:val="0"/>
          <w:numId w:val="15"/>
        </w:numPr>
        <w:rPr>
          <w:b/>
        </w:rPr>
      </w:pPr>
      <w:r>
        <w:rPr>
          <w:b/>
        </w:rPr>
        <w:lastRenderedPageBreak/>
        <w:t>Rozpočet SPÚ</w:t>
      </w:r>
      <w:r w:rsidR="00580D5B">
        <w:rPr>
          <w:b/>
        </w:rPr>
        <w:t>:</w:t>
      </w:r>
      <w:r>
        <w:rPr>
          <w:b/>
        </w:rPr>
        <w:t xml:space="preserve"> </w:t>
      </w:r>
      <w:r>
        <w:t>RSPÚ</w:t>
      </w:r>
    </w:p>
    <w:p w:rsidR="00580D5B" w:rsidRDefault="00580D5B" w:rsidP="00580D5B">
      <w:pPr>
        <w:pStyle w:val="Odstavecseseznamem"/>
        <w:numPr>
          <w:ilvl w:val="1"/>
          <w:numId w:val="15"/>
        </w:numPr>
        <w:rPr>
          <w:b/>
        </w:rPr>
      </w:pPr>
      <w:r>
        <w:rPr>
          <w:b/>
        </w:rPr>
        <w:t>Inv.:</w:t>
      </w:r>
      <w:r w:rsidR="009D5E65">
        <w:rPr>
          <w:b/>
        </w:rPr>
        <w:t xml:space="preserve"> </w:t>
      </w:r>
      <w:r w:rsidR="009D5E65">
        <w:t>stejné jak u VPS, jen s jiným programem</w:t>
      </w:r>
    </w:p>
    <w:p w:rsidR="00580D5B" w:rsidRPr="00580D5B" w:rsidRDefault="00580D5B" w:rsidP="00580D5B">
      <w:pPr>
        <w:pStyle w:val="Odstavecseseznamem"/>
        <w:numPr>
          <w:ilvl w:val="1"/>
          <w:numId w:val="15"/>
        </w:numPr>
        <w:rPr>
          <w:b/>
        </w:rPr>
      </w:pPr>
      <w:r>
        <w:rPr>
          <w:b/>
        </w:rPr>
        <w:t>Neinv.:</w:t>
      </w:r>
      <w:r w:rsidR="009D5E65">
        <w:rPr>
          <w:b/>
        </w:rPr>
        <w:t xml:space="preserve"> </w:t>
      </w:r>
      <w:r w:rsidR="009D5E65">
        <w:t>stejné jak u VPS, jen s jiným programem</w:t>
      </w:r>
    </w:p>
    <w:p w:rsidR="00580D5B" w:rsidRDefault="002065D2" w:rsidP="00580D5B">
      <w:pPr>
        <w:pStyle w:val="Odstavecseseznamem"/>
        <w:numPr>
          <w:ilvl w:val="0"/>
          <w:numId w:val="15"/>
        </w:numPr>
        <w:rPr>
          <w:b/>
        </w:rPr>
      </w:pPr>
      <w:r>
        <w:rPr>
          <w:b/>
        </w:rPr>
        <w:t>Program rozvoje venkova</w:t>
      </w:r>
      <w:r w:rsidR="00580D5B">
        <w:rPr>
          <w:b/>
        </w:rPr>
        <w:t>:</w:t>
      </w:r>
      <w:r>
        <w:rPr>
          <w:b/>
        </w:rPr>
        <w:t xml:space="preserve"> </w:t>
      </w:r>
      <w:r>
        <w:t>PRV</w:t>
      </w:r>
    </w:p>
    <w:p w:rsidR="00580D5B" w:rsidRDefault="00580D5B" w:rsidP="00580D5B">
      <w:pPr>
        <w:pStyle w:val="Odstavecseseznamem"/>
        <w:numPr>
          <w:ilvl w:val="1"/>
          <w:numId w:val="15"/>
        </w:numPr>
        <w:rPr>
          <w:b/>
        </w:rPr>
      </w:pPr>
      <w:r>
        <w:rPr>
          <w:b/>
        </w:rPr>
        <w:t>Inv.:</w:t>
      </w:r>
      <w:r w:rsidR="009D5E65">
        <w:rPr>
          <w:b/>
        </w:rPr>
        <w:t xml:space="preserve"> </w:t>
      </w:r>
      <w:r w:rsidR="009D5E65">
        <w:t>stejné jak u VPS, jen s jiným programem</w:t>
      </w:r>
    </w:p>
    <w:p w:rsidR="00580D5B" w:rsidRDefault="00580D5B" w:rsidP="00580D5B">
      <w:pPr>
        <w:pStyle w:val="Odstavecseseznamem"/>
        <w:numPr>
          <w:ilvl w:val="1"/>
          <w:numId w:val="15"/>
        </w:numPr>
        <w:rPr>
          <w:b/>
        </w:rPr>
      </w:pPr>
      <w:r>
        <w:rPr>
          <w:b/>
        </w:rPr>
        <w:t>Neinv.:</w:t>
      </w:r>
      <w:r w:rsidR="009D5E65">
        <w:rPr>
          <w:b/>
        </w:rPr>
        <w:t xml:space="preserve"> </w:t>
      </w:r>
      <w:r w:rsidR="009D5E65">
        <w:t>stejné jak u VPS, jen s jiným programem</w:t>
      </w:r>
    </w:p>
    <w:p w:rsidR="00FC20E4" w:rsidRPr="003C26B7" w:rsidRDefault="00FC20E4" w:rsidP="00FC20E4">
      <w:r>
        <w:rPr>
          <w:b/>
        </w:rPr>
        <w:t>Smazat:</w:t>
      </w:r>
      <w:r w:rsidR="003C26B7">
        <w:rPr>
          <w:b/>
        </w:rPr>
        <w:t xml:space="preserve"> </w:t>
      </w:r>
      <w:r w:rsidR="003C26B7">
        <w:t xml:space="preserve">checkbox pro smazání (detaily </w:t>
      </w:r>
      <w:hyperlink w:anchor="_Smazání_smlouvy" w:history="1">
        <w:r w:rsidR="003C26B7" w:rsidRPr="003C26B7">
          <w:rPr>
            <w:rStyle w:val="Hypertextovodkaz"/>
          </w:rPr>
          <w:t>níže</w:t>
        </w:r>
      </w:hyperlink>
      <w:r w:rsidR="003C26B7">
        <w:t>)</w:t>
      </w:r>
    </w:p>
    <w:p w:rsidR="00000743" w:rsidRDefault="00FC20E4" w:rsidP="00000743">
      <w:r>
        <w:rPr>
          <w:b/>
        </w:rPr>
        <w:t>Potvrzeno:</w:t>
      </w:r>
      <w:r w:rsidR="0052614F">
        <w:rPr>
          <w:b/>
        </w:rPr>
        <w:t xml:space="preserve"> </w:t>
      </w:r>
      <w:r w:rsidR="0052614F">
        <w:t>checkbox (dostupný pro role PA, SPA a je</w:t>
      </w:r>
      <w:r w:rsidR="00B67D2F">
        <w:t>-li</w:t>
      </w:r>
      <w:r w:rsidR="0052614F">
        <w:t xml:space="preserve"> editační rok) –</w:t>
      </w:r>
      <w:r w:rsidR="00F857D6">
        <w:t xml:space="preserve"> puXX_smlouvy.valid</w:t>
      </w:r>
      <w:bookmarkStart w:id="6" w:name="_Nový_dodavatel/editace_dodavatele"/>
      <w:bookmarkEnd w:id="6"/>
    </w:p>
    <w:p w:rsidR="00B431B3" w:rsidRDefault="00F34A1C">
      <w:pPr>
        <w:pStyle w:val="Nadpis2"/>
      </w:pPr>
      <w:bookmarkStart w:id="7" w:name="_Nový_dodavatel/editace_dodavatele_1"/>
      <w:bookmarkEnd w:id="7"/>
      <w:r>
        <w:t>Nový dodavatel/editace dodavatele</w:t>
      </w:r>
    </w:p>
    <w:p w:rsidR="00D4578C" w:rsidRDefault="00D4578C">
      <w:r>
        <w:t xml:space="preserve">Podobný popis </w:t>
      </w:r>
      <w:hyperlink w:anchor="_Dodavatelé_1" w:history="1">
        <w:r w:rsidR="00BB20F2" w:rsidRPr="00BB20F2">
          <w:rPr>
            <w:rStyle w:val="Hypertextovodkaz"/>
          </w:rPr>
          <w:t>dole</w:t>
        </w:r>
      </w:hyperlink>
      <w:r>
        <w:t>.</w:t>
      </w:r>
    </w:p>
    <w:p w:rsidR="00B431B3" w:rsidRDefault="00F34A1C">
      <w:r>
        <w:t xml:space="preserve">Každá pobočka si spravuje vlastní seznam dodavatelů, uložený v tabulce [pu_dodavatel]. Je to proto, aby si pobočky vzájemně needitovaly záznamy. Jejich přehled lze získat volbou "Dodavatelé" z hlavního menu. V detailu smlouvy je možné buď vybrat dodavatele ze stávajících, nebo založit nového. </w:t>
      </w:r>
    </w:p>
    <w:p w:rsidR="00B431B3" w:rsidRDefault="00F34A1C" w:rsidP="00676D1B">
      <w:pPr>
        <w:rPr>
          <w:i/>
        </w:rPr>
      </w:pPr>
      <w:r>
        <w:t>Dodavatele vybraného z výklopného menu je možné editovat - kliknutím na odkaz "Upravit detaily dodavatele". Zde lze upravit IČO, název, označení pobočky, adresu a číslo účtu a vyznačit typ (právnická/fyzická osoba). Tyto údaje se spolu s identifikací pobočky ([kodnuts]) a metadaty (kdo a kdy upravil) ukládají do tabulky [pu_dodavatel].</w:t>
      </w:r>
    </w:p>
    <w:p w:rsidR="00462C7F" w:rsidRDefault="00A225D0" w:rsidP="00BB20F2">
      <w:r>
        <w:t xml:space="preserve">Pole </w:t>
      </w:r>
      <w:r w:rsidR="00462C7F">
        <w:t>newvalid je nastaven</w:t>
      </w:r>
      <w:r>
        <w:t>o</w:t>
      </w:r>
      <w:r w:rsidR="00462C7F">
        <w:t xml:space="preserve"> na 0, když se v db nachází záznam se shodným ičo, názvem i pobočkou.</w:t>
      </w:r>
      <w:r w:rsidR="00676D1B">
        <w:t xml:space="preserve"> Valid a temp fungují podobně jako v např. ve smlouvách. </w:t>
      </w:r>
      <w:r w:rsidR="00AC311F">
        <w:t>Zobrazujeme jen validní, temp dle filtru Správně zadané/neúplné.</w:t>
      </w:r>
    </w:p>
    <w:p w:rsidR="00B431B3" w:rsidRDefault="00F34A1C" w:rsidP="00BB20F2">
      <w:pPr>
        <w:rPr>
          <w:i/>
        </w:rPr>
      </w:pPr>
      <w:r>
        <w:t>Pokud se dodavatel nenajde v seznamu, je možné založit nového kliknutím na odkaz Nový dodavatel. Zde se nejdřív vybere typ (právnická nebo fyzická osoba). Pokud se vybere typ Právnická, je možné zkusit načíst údaje z registru ARES - zadá se IČO a zatrhne se volba pro načtení z ARESu. Pro fyzické osoby to nefunguje. Načte se obsah polí Dodavatel a Adresa, prodleva může být v řádu m</w:t>
      </w:r>
      <w:r w:rsidR="00AB0C63">
        <w:t>inut (podle zatížení API ARESu).</w:t>
      </w:r>
      <w:r w:rsidR="00B726F2">
        <w:t xml:space="preserve"> Podrobněji viz popis </w:t>
      </w:r>
      <w:hyperlink w:anchor="_Dodavatelé_1" w:history="1">
        <w:r w:rsidR="00B726F2">
          <w:rPr>
            <w:rStyle w:val="Hypertextovodkaz"/>
          </w:rPr>
          <w:t xml:space="preserve">v kapitole </w:t>
        </w:r>
        <w:r w:rsidR="00B726F2" w:rsidRPr="003405AB">
          <w:rPr>
            <w:rStyle w:val="Hypertextovodkaz"/>
          </w:rPr>
          <w:t>Dodavatelé</w:t>
        </w:r>
      </w:hyperlink>
      <w:r w:rsidR="00B726F2">
        <w:t>.</w:t>
      </w:r>
    </w:p>
    <w:p w:rsidR="004B69EE" w:rsidRDefault="00F34A1C">
      <w:r>
        <w:t xml:space="preserve">Povinná pole jsou: </w:t>
      </w:r>
    </w:p>
    <w:p w:rsidR="004B69EE" w:rsidRDefault="00F34A1C" w:rsidP="00091A8C">
      <w:pPr>
        <w:pStyle w:val="Odstavecseseznamem"/>
        <w:numPr>
          <w:ilvl w:val="0"/>
          <w:numId w:val="2"/>
        </w:numPr>
      </w:pPr>
      <w:r>
        <w:t>u fyzické osoby Název, Adresa, Číslo účtu</w:t>
      </w:r>
      <w:r w:rsidR="004B69EE">
        <w:t xml:space="preserve">, </w:t>
      </w:r>
    </w:p>
    <w:p w:rsidR="00B431B3" w:rsidRDefault="004B69EE" w:rsidP="00091A8C">
      <w:pPr>
        <w:pStyle w:val="Odstavecseseznamem"/>
        <w:numPr>
          <w:ilvl w:val="0"/>
          <w:numId w:val="2"/>
        </w:numPr>
      </w:pPr>
      <w:r>
        <w:t>u</w:t>
      </w:r>
      <w:r w:rsidR="00F34A1C">
        <w:t xml:space="preserve"> právnické osoby navíc IČO.</w:t>
      </w:r>
    </w:p>
    <w:p w:rsidR="003467E4" w:rsidRDefault="00A225D0" w:rsidP="003467E4">
      <w:bookmarkStart w:id="8" w:name="_Smazání_smlouvy"/>
      <w:bookmarkEnd w:id="8"/>
      <w:r>
        <w:t xml:space="preserve">Změnovým listem 5/2018 byla do detailu smlouvy doplněna možnost přiřadit ke smlouvě více než jednoho dodavatele pro případ vícestranných smluv (sdružení dodavatelů). Dodavatelé se zobrazují ve formě tabulky, kde je možné je editovat, zrušit přiřazení nebo přidat dalšího dodavatele. Informace o vazbě se zapisují do datové tabulky </w:t>
      </w:r>
      <w:r w:rsidR="003467E4" w:rsidRPr="003467E4">
        <w:t>pu</w:t>
      </w:r>
      <w:r w:rsidR="003467E4">
        <w:t>XX</w:t>
      </w:r>
      <w:r w:rsidR="003467E4" w:rsidRPr="003467E4">
        <w:t>_smlouvy_k_dodavatelum</w:t>
      </w:r>
      <w:r>
        <w:t xml:space="preserve"> . Do sloupce dodavid v tabulce smluv se zapisuje první dodavatel (?).</w:t>
      </w:r>
      <w:r w:rsidR="003467E4">
        <w:t xml:space="preserve"> Dále v dialogu nové faktury/editace faktury namísto automatického výběru dodavatele podle smlouvy bylo vytvořeno výklopné menu s výběrem dodavatele z těch, kteří jsou uvedeni u příslušné smlouvy. Tento dialog je přístupný pouze v případě, že je u smlouvy více dodavatelů.</w:t>
      </w:r>
    </w:p>
    <w:p w:rsidR="00000743" w:rsidRDefault="00000743" w:rsidP="00B726F2"/>
    <w:p w:rsidR="00B431B3" w:rsidRDefault="00F34A1C">
      <w:pPr>
        <w:pStyle w:val="Nadpis2"/>
      </w:pPr>
      <w:r>
        <w:t>Smazání smlouvy</w:t>
      </w:r>
    </w:p>
    <w:p w:rsidR="004B69EE" w:rsidRDefault="00F34A1C">
      <w:r>
        <w:t>Je dostupné z přehledu smluv ve sloupečku Smazat - buď jednotlivě kliknutím na odkaz "smazat", nebo  hromadně - zaškrtnutím checkboxu a kliknutím na Odeslat</w:t>
      </w:r>
      <w:r w:rsidR="00791999">
        <w:t>. Při mazání smluv se musí přepočítat částky</w:t>
      </w:r>
      <w:r w:rsidR="00563ADB">
        <w:t xml:space="preserve"> (puXX_akce_prg)</w:t>
      </w:r>
      <w:r w:rsidR="00791999">
        <w:t xml:space="preserve"> u akcí, ke kterým smlouvy mažeme</w:t>
      </w:r>
      <w:r>
        <w:t>.</w:t>
      </w:r>
      <w:r w:rsidR="007B49CA">
        <w:t xml:space="preserve"> Dále se aktualizuje tabulka puXX_kontrolaSmluv – znovu se počítá suma částek u smluv vs. rozpočet PKPÚ</w:t>
      </w:r>
      <w:r w:rsidR="00A63AF4">
        <w:t xml:space="preserve"> (update na databázi se vykoná jen v případě nějaké změny)</w:t>
      </w:r>
      <w:r w:rsidR="007B49CA">
        <w:t>.</w:t>
      </w:r>
      <w:r>
        <w:t>.</w:t>
      </w:r>
      <w:r w:rsidR="00C500F2">
        <w:t xml:space="preserve"> S</w:t>
      </w:r>
      <w:r w:rsidR="004B69EE">
        <w:t xml:space="preserve">mlouvu </w:t>
      </w:r>
      <w:r w:rsidR="00C500F2">
        <w:t xml:space="preserve">lze </w:t>
      </w:r>
      <w:r w:rsidR="004B69EE">
        <w:t xml:space="preserve">smazat </w:t>
      </w:r>
      <w:r w:rsidR="00C500F2">
        <w:t xml:space="preserve">za </w:t>
      </w:r>
      <w:r w:rsidR="004B69EE">
        <w:t xml:space="preserve">následujících </w:t>
      </w:r>
      <w:r w:rsidR="00C500F2">
        <w:t>podmín</w:t>
      </w:r>
      <w:r w:rsidR="004B69EE">
        <w:t>e</w:t>
      </w:r>
      <w:r w:rsidR="00C500F2">
        <w:t>k</w:t>
      </w:r>
      <w:r w:rsidR="004B69EE">
        <w:t>:</w:t>
      </w:r>
      <w:r w:rsidR="00C500F2">
        <w:t>,</w:t>
      </w:r>
    </w:p>
    <w:p w:rsidR="004B69EE" w:rsidRDefault="00C500F2" w:rsidP="00291B46">
      <w:pPr>
        <w:pStyle w:val="Odstavecseseznamem"/>
        <w:numPr>
          <w:ilvl w:val="0"/>
          <w:numId w:val="2"/>
        </w:numPr>
      </w:pPr>
      <w:r>
        <w:lastRenderedPageBreak/>
        <w:t xml:space="preserve"> </w:t>
      </w:r>
      <w:hyperlink w:anchor="_Smazání_akce" w:history="1">
        <w:r w:rsidRPr="001220D1">
          <w:rPr>
            <w:rStyle w:val="Hypertextovodkaz"/>
          </w:rPr>
          <w:t>je editační rok</w:t>
        </w:r>
      </w:hyperlink>
      <w:r>
        <w:t xml:space="preserve">, </w:t>
      </w:r>
    </w:p>
    <w:p w:rsidR="004B69EE" w:rsidRDefault="00C500F2" w:rsidP="00291B46">
      <w:pPr>
        <w:pStyle w:val="Odstavecseseznamem"/>
        <w:numPr>
          <w:ilvl w:val="0"/>
          <w:numId w:val="2"/>
        </w:numPr>
      </w:pPr>
      <w:r>
        <w:t xml:space="preserve">uživatel má aspoň jednu roli z MA,PA,PB,UO,SPA,SPB. </w:t>
      </w:r>
    </w:p>
    <w:p w:rsidR="00B431B3" w:rsidRDefault="004B69EE" w:rsidP="00291B46">
      <w:pPr>
        <w:pStyle w:val="Odstavecseseznamem"/>
        <w:numPr>
          <w:ilvl w:val="0"/>
          <w:numId w:val="2"/>
        </w:numPr>
      </w:pPr>
      <w:r>
        <w:t xml:space="preserve">v případě, že </w:t>
      </w:r>
      <w:r w:rsidR="00C500F2">
        <w:t>je zapnutá kontrola DEL_SML (lze mazat i v případě, že smlouva má nějaké faktury</w:t>
      </w:r>
      <w:r>
        <w:t>?</w:t>
      </w:r>
      <w:r w:rsidR="00C500F2">
        <w:t>), se rozhoduje dle počtu přidružených fakt</w:t>
      </w:r>
      <w:r w:rsidR="00C861C3">
        <w:t xml:space="preserve">ur. Pokud je nulový, </w:t>
      </w:r>
      <w:r>
        <w:t>lze smlouvu s</w:t>
      </w:r>
      <w:r w:rsidR="00C861C3">
        <w:t>mazat.</w:t>
      </w:r>
      <w:r>
        <w:t xml:space="preserve"> V případě vypnuté kontroly počet faktur nehraje roli.</w:t>
      </w:r>
    </w:p>
    <w:p w:rsidR="00B431B3" w:rsidRDefault="00B431B3"/>
    <w:p w:rsidR="00000743" w:rsidRDefault="00000743" w:rsidP="00000743">
      <w:pPr>
        <w:pStyle w:val="Nadpis2"/>
      </w:pPr>
      <w:r>
        <w:t>Výběry ze smluv</w:t>
      </w:r>
    </w:p>
    <w:p w:rsidR="004B69EE" w:rsidRDefault="004B69EE" w:rsidP="00000743">
      <w:r>
        <w:t>Sestava d</w:t>
      </w:r>
      <w:r w:rsidR="00000743">
        <w:t>říve pojmenovan</w:t>
      </w:r>
      <w:r>
        <w:t>á</w:t>
      </w:r>
      <w:r w:rsidR="00000743">
        <w:t xml:space="preserve"> Neukončené smlouvy. Osekaná verze Přehledu smluv, sloužící pro filtraci Ukončených smluv/Neukončených smluv/Chybně neukončených smluv. </w:t>
      </w:r>
    </w:p>
    <w:p w:rsidR="004B69EE" w:rsidRDefault="004B69EE" w:rsidP="00000743">
      <w:r>
        <w:t>Význam filtrů:</w:t>
      </w:r>
    </w:p>
    <w:p w:rsidR="004B69EE" w:rsidRDefault="00000743" w:rsidP="00291B46">
      <w:pPr>
        <w:pStyle w:val="Odstavecseseznamem"/>
        <w:numPr>
          <w:ilvl w:val="0"/>
          <w:numId w:val="2"/>
        </w:numPr>
      </w:pPr>
      <w:r>
        <w:t>Ukončené: mají vyplněné</w:t>
      </w:r>
      <w:r w:rsidR="003F0685">
        <w:t xml:space="preserve"> datum skutečného ukončení (pole skudokon)</w:t>
      </w:r>
    </w:p>
    <w:p w:rsidR="004B69EE" w:rsidRDefault="00000743" w:rsidP="00291B46">
      <w:pPr>
        <w:pStyle w:val="Odstavecseseznamem"/>
        <w:numPr>
          <w:ilvl w:val="0"/>
          <w:numId w:val="2"/>
        </w:numPr>
      </w:pPr>
      <w:r>
        <w:t xml:space="preserve">Neukončené: nemají skudokon vyplněné (je NULL). </w:t>
      </w:r>
    </w:p>
    <w:p w:rsidR="00000743" w:rsidRDefault="00000743" w:rsidP="00291B46">
      <w:pPr>
        <w:pStyle w:val="Odstavecseseznamem"/>
        <w:numPr>
          <w:ilvl w:val="0"/>
          <w:numId w:val="2"/>
        </w:numPr>
      </w:pPr>
      <w:r>
        <w:t>Chybně neukončené smlouvy: suma u smlouvy MINUS uhrazeno k 1.1. MINUS suma částek u položek faktur ke smlouvě SE ROVNÁ nule a zároveň nemají vyplněné skudokon.</w:t>
      </w:r>
    </w:p>
    <w:p w:rsidR="004B69EE" w:rsidRPr="00AA7D55" w:rsidRDefault="004B69EE" w:rsidP="00291B46">
      <w:r>
        <w:t>Dále je možné filtrovat dle střediska, čísla smlouvy a podle financování.</w:t>
      </w:r>
    </w:p>
    <w:p w:rsidR="004B69EE" w:rsidRDefault="004B69EE" w:rsidP="00291B46">
      <w:pPr>
        <w:ind w:left="360"/>
      </w:pPr>
    </w:p>
    <w:p w:rsidR="00000743" w:rsidRPr="00AA7D55" w:rsidRDefault="00000743" w:rsidP="00000743">
      <w:r>
        <w:t xml:space="preserve">V sestavě se zobrazují přehledně tyto sloupce: </w:t>
      </w:r>
      <w:r w:rsidRPr="00AA7D55">
        <w:rPr>
          <w:b/>
        </w:rPr>
        <w:t>Id</w:t>
      </w:r>
      <w:r>
        <w:t xml:space="preserve"> smlouvy, </w:t>
      </w:r>
      <w:r w:rsidRPr="00AA7D55">
        <w:rPr>
          <w:b/>
        </w:rPr>
        <w:t>číslo smlouvy</w:t>
      </w:r>
      <w:r>
        <w:t xml:space="preserve">, </w:t>
      </w:r>
      <w:r w:rsidRPr="00AA7D55">
        <w:rPr>
          <w:b/>
        </w:rPr>
        <w:t>pobočka</w:t>
      </w:r>
      <w:r>
        <w:t xml:space="preserve">, </w:t>
      </w:r>
      <w:r w:rsidRPr="00AA7D55">
        <w:rPr>
          <w:b/>
        </w:rPr>
        <w:t>částka ve smlouvě</w:t>
      </w:r>
      <w:r>
        <w:t xml:space="preserve">, </w:t>
      </w:r>
      <w:r w:rsidRPr="00AA7D55">
        <w:rPr>
          <w:b/>
        </w:rPr>
        <w:t>uhrazeno k 1.1.XXXX</w:t>
      </w:r>
      <w:r>
        <w:t xml:space="preserve"> (pu_smlouvy_uhr), </w:t>
      </w:r>
      <w:r w:rsidRPr="00AA7D55">
        <w:rPr>
          <w:b/>
        </w:rPr>
        <w:t>suma částek ve fakturách XXXX</w:t>
      </w:r>
      <w:r>
        <w:t xml:space="preserve"> (napojené položky faktur ke smlouvě, jejich částky). Řadit lze dle všech sloupců. Nastaveno stránkování. </w:t>
      </w:r>
    </w:p>
    <w:p w:rsidR="00000743" w:rsidRDefault="00000743"/>
    <w:p w:rsidR="00000743" w:rsidRDefault="00000743"/>
    <w:p w:rsidR="00B431B3" w:rsidRDefault="00F34A1C">
      <w:pPr>
        <w:pStyle w:val="Nadpis1"/>
      </w:pPr>
      <w:r>
        <w:t>Faktury</w:t>
      </w:r>
    </w:p>
    <w:p w:rsidR="00B431B3" w:rsidRDefault="00F34A1C">
      <w:pPr>
        <w:pStyle w:val="Nadpis2"/>
      </w:pPr>
      <w:r>
        <w:t>Přehled faktur</w:t>
      </w:r>
    </w:p>
    <w:p w:rsidR="00194C28" w:rsidRDefault="00F34A1C" w:rsidP="00A231D1">
      <w:r>
        <w:t xml:space="preserve">V přehledu faktur se zobrazují faktury odpovídající aktuálnímu filtru, tj. pokud se nehýbe s volbami vyhledávání, </w:t>
      </w:r>
      <w:r w:rsidR="003F0685">
        <w:t xml:space="preserve">všechny </w:t>
      </w:r>
      <w:r>
        <w:t>správně zadané</w:t>
      </w:r>
      <w:r w:rsidR="003F0685">
        <w:t xml:space="preserve"> a v územním rozsahu podle oprávnění přihlášeného uživatele</w:t>
      </w:r>
      <w:r w:rsidR="001A3981">
        <w:t xml:space="preserve">. </w:t>
      </w:r>
      <w:r w:rsidR="00194C28">
        <w:t xml:space="preserve">K fakturám se zobrazují i identifikátory nadřízených entit, tj. </w:t>
      </w:r>
      <w:r w:rsidR="001A3981">
        <w:t xml:space="preserve">akce.id -&gt; smlouvy.pid, smlouvy.id -&gt; faktury.pid, faktury.id -&gt; polozky.pid (tedy jedna akce může mít více smluv, jedna smlouva může mít více faktur a jedna faktura může mít více položek – nikdy ne </w:t>
      </w:r>
      <w:r w:rsidR="00EE1A55">
        <w:t xml:space="preserve">naopak </w:t>
      </w:r>
      <w:r w:rsidR="00666409">
        <w:t>(</w:t>
      </w:r>
      <w:r w:rsidR="001A3981">
        <w:t>např. jedna položka více faktur</w:t>
      </w:r>
      <w:r w:rsidR="00666409">
        <w:t>)</w:t>
      </w:r>
      <w:r w:rsidR="001A3981">
        <w:t>)</w:t>
      </w:r>
      <w:r>
        <w:t xml:space="preserve">. </w:t>
      </w:r>
      <w:r w:rsidR="00194C28" w:rsidRPr="00291B46">
        <w:rPr>
          <w:b/>
        </w:rPr>
        <w:t>F</w:t>
      </w:r>
      <w:r w:rsidR="00A231D1" w:rsidRPr="00291B46">
        <w:rPr>
          <w:b/>
        </w:rPr>
        <w:t>iltr</w:t>
      </w:r>
      <w:r w:rsidR="00194C28" w:rsidRPr="00291B46">
        <w:rPr>
          <w:b/>
        </w:rPr>
        <w:t>y:</w:t>
      </w:r>
      <w:r w:rsidR="00194C28">
        <w:t xml:space="preserve"> </w:t>
      </w:r>
    </w:p>
    <w:p w:rsidR="00B431B3" w:rsidRPr="00A231D1" w:rsidRDefault="008F0B38" w:rsidP="00A231D1">
      <w:r>
        <w:t>Filtr Proplacené se uskutečňuje takto: spočítá se počet položek k faktuře, kde polozky.proplacena IS NULL = def. „</w:t>
      </w:r>
      <w:r w:rsidR="004A4CE6">
        <w:t>ne</w:t>
      </w:r>
      <w:r>
        <w:t xml:space="preserve">propl“ a počet položek, kde polozky.proplacena IS NOT NULL = def. „propl“. Pak pokud propl = 0 a nepropl &gt;= 1, je faktura </w:t>
      </w:r>
      <w:r w:rsidR="00D4389C">
        <w:t>ne</w:t>
      </w:r>
      <w:r>
        <w:t xml:space="preserve">proplacena. Pokud propl &gt;=1 a nepropl &gt;= 1, pak je faktura částečně proplacena. Pokud propl &gt;= 1 a nepropl = 0, pak je </w:t>
      </w:r>
      <w:r w:rsidR="00D4389C">
        <w:t xml:space="preserve">plně </w:t>
      </w:r>
      <w:r>
        <w:t>proplacena.</w:t>
      </w:r>
    </w:p>
    <w:p w:rsidR="00B431B3" w:rsidRPr="00291B46" w:rsidRDefault="00D22E15">
      <w:pPr>
        <w:rPr>
          <w:b/>
        </w:rPr>
      </w:pPr>
      <w:r w:rsidRPr="00291B46">
        <w:rPr>
          <w:b/>
        </w:rPr>
        <w:t>Sloupce:</w:t>
      </w:r>
    </w:p>
    <w:p w:rsidR="00D22E15" w:rsidRPr="00EB2614" w:rsidRDefault="00D22E15">
      <w:r>
        <w:rPr>
          <w:b/>
        </w:rPr>
        <w:t>Okres:</w:t>
      </w:r>
      <w:r w:rsidR="00EB2614">
        <w:rPr>
          <w:b/>
        </w:rPr>
        <w:t xml:space="preserve"> </w:t>
      </w:r>
      <w:r w:rsidR="00EB2614">
        <w:t>pu_pu.nazur</w:t>
      </w:r>
      <w:r w:rsidR="00A3306B">
        <w:t xml:space="preserve"> (přes kodnuts akce)</w:t>
      </w:r>
    </w:p>
    <w:p w:rsidR="00D22E15" w:rsidRPr="00EB2614" w:rsidRDefault="00D22E15">
      <w:r>
        <w:rPr>
          <w:b/>
        </w:rPr>
        <w:t>Číslo akce:</w:t>
      </w:r>
      <w:r w:rsidR="00EB2614">
        <w:rPr>
          <w:b/>
        </w:rPr>
        <w:t xml:space="preserve"> </w:t>
      </w:r>
      <w:r w:rsidR="00EB2614">
        <w:t>číslo nadřazené akce</w:t>
      </w:r>
    </w:p>
    <w:p w:rsidR="00D22E15" w:rsidRPr="00EB2614" w:rsidRDefault="00D22E15">
      <w:r>
        <w:rPr>
          <w:b/>
        </w:rPr>
        <w:t>Číslo smlouvy:</w:t>
      </w:r>
      <w:r w:rsidR="00EB2614">
        <w:rPr>
          <w:b/>
        </w:rPr>
        <w:t xml:space="preserve"> </w:t>
      </w:r>
      <w:r w:rsidR="00EB2614">
        <w:t>číslo nadřazené smlouvy</w:t>
      </w:r>
    </w:p>
    <w:p w:rsidR="00D22E15" w:rsidRPr="00B726C4" w:rsidRDefault="00D22E15">
      <w:r>
        <w:rPr>
          <w:b/>
        </w:rPr>
        <w:t>Číslo faktury interní:</w:t>
      </w:r>
      <w:r w:rsidR="00B726C4">
        <w:rPr>
          <w:b/>
        </w:rPr>
        <w:t xml:space="preserve"> </w:t>
      </w:r>
      <w:r w:rsidR="00B726C4">
        <w:t>puXX_faktury.cisloSap</w:t>
      </w:r>
    </w:p>
    <w:p w:rsidR="00D22E15" w:rsidRPr="00B726C4" w:rsidRDefault="00D22E15">
      <w:r>
        <w:rPr>
          <w:b/>
        </w:rPr>
        <w:t>Číslo faktury dodavatele/VS:</w:t>
      </w:r>
      <w:r w:rsidR="006F5749">
        <w:rPr>
          <w:b/>
        </w:rPr>
        <w:t xml:space="preserve"> </w:t>
      </w:r>
      <w:r w:rsidR="00C2503C">
        <w:t>puXX_faktury.cislo</w:t>
      </w:r>
    </w:p>
    <w:p w:rsidR="00D22E15" w:rsidRPr="006F5749" w:rsidRDefault="00D22E15">
      <w:r>
        <w:rPr>
          <w:b/>
        </w:rPr>
        <w:t>Částka:</w:t>
      </w:r>
      <w:r w:rsidR="006F5749">
        <w:rPr>
          <w:b/>
        </w:rPr>
        <w:t xml:space="preserve"> </w:t>
      </w:r>
      <w:r w:rsidR="006F5749">
        <w:t>pouze za vybraný zdroj</w:t>
      </w:r>
      <w:r w:rsidR="00AE769E">
        <w:t xml:space="preserve"> (suma částek položek)</w:t>
      </w:r>
    </w:p>
    <w:p w:rsidR="00D22E15" w:rsidRPr="006F5749" w:rsidRDefault="00D22E15">
      <w:r>
        <w:rPr>
          <w:b/>
        </w:rPr>
        <w:lastRenderedPageBreak/>
        <w:t>DUZP/vystavena:</w:t>
      </w:r>
      <w:r w:rsidR="006F5749">
        <w:rPr>
          <w:b/>
        </w:rPr>
        <w:t xml:space="preserve"> </w:t>
      </w:r>
      <w:r w:rsidR="006F5749">
        <w:t>datum uskutečnění zdanitelného plnění, nebo datum vystavení v</w:t>
      </w:r>
      <w:r w:rsidR="00562307">
        <w:t> </w:t>
      </w:r>
      <w:r w:rsidR="006F5749">
        <w:t>případě neplátců DPH</w:t>
      </w:r>
      <w:r w:rsidR="009056DB">
        <w:t xml:space="preserve"> (puXX_faktury.vydana)</w:t>
      </w:r>
    </w:p>
    <w:p w:rsidR="00D22E15" w:rsidRDefault="00D22E15">
      <w:pPr>
        <w:rPr>
          <w:b/>
        </w:rPr>
      </w:pPr>
      <w:r>
        <w:rPr>
          <w:b/>
        </w:rPr>
        <w:t>Přijata:</w:t>
      </w:r>
      <w:r w:rsidR="00A64A78">
        <w:rPr>
          <w:b/>
        </w:rPr>
        <w:t xml:space="preserve"> </w:t>
      </w:r>
      <w:r w:rsidR="00A64A78">
        <w:t>puXX_faktury.prijata</w:t>
      </w:r>
    </w:p>
    <w:p w:rsidR="00D22E15" w:rsidRDefault="00D22E15">
      <w:pPr>
        <w:rPr>
          <w:b/>
        </w:rPr>
      </w:pPr>
      <w:r>
        <w:rPr>
          <w:b/>
        </w:rPr>
        <w:t>Splatnost:</w:t>
      </w:r>
      <w:r w:rsidR="00A64A78" w:rsidRPr="00A64A78">
        <w:t xml:space="preserve"> </w:t>
      </w:r>
      <w:r w:rsidR="00A64A78">
        <w:t>puXX_faktury.splatnost</w:t>
      </w:r>
    </w:p>
    <w:p w:rsidR="00D22E15" w:rsidRDefault="00D22E15">
      <w:pPr>
        <w:rPr>
          <w:b/>
        </w:rPr>
      </w:pPr>
      <w:r>
        <w:rPr>
          <w:b/>
        </w:rPr>
        <w:t>Kontrola:</w:t>
      </w:r>
      <w:r w:rsidR="00DB0816" w:rsidRPr="00DB0816">
        <w:t xml:space="preserve"> </w:t>
      </w:r>
      <w:r w:rsidR="00DB0816">
        <w:t>puXX_faktury.kontrolaOMRPU</w:t>
      </w:r>
    </w:p>
    <w:p w:rsidR="00D22E15" w:rsidRPr="00C56D49" w:rsidRDefault="00D22E15">
      <w:r>
        <w:rPr>
          <w:b/>
        </w:rPr>
        <w:t>Proplacení:</w:t>
      </w:r>
      <w:r w:rsidR="00C56D49">
        <w:rPr>
          <w:b/>
        </w:rPr>
        <w:t xml:space="preserve"> </w:t>
      </w:r>
      <w:r w:rsidR="00C56D49">
        <w:t>maximum z</w:t>
      </w:r>
      <w:r w:rsidR="00BE0722">
        <w:t>e všech sloupců proplacena u položek (</w:t>
      </w:r>
      <w:r w:rsidR="00C56D49">
        <w:t>puXX_polozky.proplacena</w:t>
      </w:r>
      <w:r w:rsidR="00BE0722">
        <w:t>)</w:t>
      </w:r>
    </w:p>
    <w:p w:rsidR="00D22E15" w:rsidRPr="00350B58" w:rsidRDefault="00D22E15">
      <w:r>
        <w:rPr>
          <w:b/>
        </w:rPr>
        <w:t>Smazat:</w:t>
      </w:r>
      <w:r w:rsidR="00350B58" w:rsidRPr="0077635F">
        <w:t xml:space="preserve"> </w:t>
      </w:r>
      <w:r w:rsidR="0077635F" w:rsidRPr="0077635F">
        <w:t xml:space="preserve">checkbox, </w:t>
      </w:r>
      <w:r w:rsidR="00350B58">
        <w:t xml:space="preserve">detailně </w:t>
      </w:r>
      <w:hyperlink w:anchor="_Smazání_faktury" w:history="1">
        <w:r w:rsidR="00350B58" w:rsidRPr="00350B58">
          <w:rPr>
            <w:rStyle w:val="Hypertextovodkaz"/>
          </w:rPr>
          <w:t>níže</w:t>
        </w:r>
      </w:hyperlink>
    </w:p>
    <w:p w:rsidR="00000743" w:rsidRDefault="00000743" w:rsidP="00B726F2"/>
    <w:p w:rsidR="00B431B3" w:rsidRDefault="00F34A1C">
      <w:pPr>
        <w:pStyle w:val="Nadpis2"/>
      </w:pPr>
      <w:r>
        <w:t>Detail faktury</w:t>
      </w:r>
    </w:p>
    <w:p w:rsidR="00B431B3" w:rsidRDefault="00F34A1C">
      <w:r>
        <w:t>Detail faktury se skládá ze dvou částí: seznamu položek faktury a vlastního detailu s</w:t>
      </w:r>
      <w:r w:rsidR="00562307">
        <w:t> </w:t>
      </w:r>
      <w:r>
        <w:t>identifikačními a popisnými údaji faktury.</w:t>
      </w:r>
    </w:p>
    <w:p w:rsidR="00B431B3" w:rsidRDefault="00F34A1C">
      <w:r>
        <w:rPr>
          <w:b/>
        </w:rPr>
        <w:t>Středisko, Okres, Číslo akce, Název akce, Číslo smlouvy, Dodavatel, IČO dodavatele</w:t>
      </w:r>
      <w:r>
        <w:t xml:space="preserve"> </w:t>
      </w:r>
      <w:r w:rsidR="00562307">
        <w:t>–</w:t>
      </w:r>
      <w:r>
        <w:t xml:space="preserve"> vše needitační, dotahuje se z</w:t>
      </w:r>
      <w:r w:rsidR="00562307">
        <w:t> </w:t>
      </w:r>
      <w:r>
        <w:t>nadřízených záznamů (akce a smlouvy).</w:t>
      </w:r>
    </w:p>
    <w:p w:rsidR="00B431B3" w:rsidRDefault="00F34A1C">
      <w:r>
        <w:rPr>
          <w:b/>
        </w:rPr>
        <w:t>Číslo faktury interní</w:t>
      </w:r>
      <w:r>
        <w:t xml:space="preserve"> </w:t>
      </w:r>
      <w:r w:rsidR="00562307">
        <w:t>–</w:t>
      </w:r>
      <w:r>
        <w:t xml:space="preserve"> číslo, které si určí PKPÚ, může obsahovat i nečíselné znaky.</w:t>
      </w:r>
    </w:p>
    <w:p w:rsidR="00B431B3" w:rsidRPr="00562307" w:rsidRDefault="00F34A1C" w:rsidP="00562307">
      <w:r>
        <w:rPr>
          <w:b/>
        </w:rPr>
        <w:t>Fakturace</w:t>
      </w:r>
      <w:r>
        <w:t xml:space="preserve"> </w:t>
      </w:r>
      <w:r w:rsidR="00562307">
        <w:t>–</w:t>
      </w:r>
      <w:r>
        <w:t xml:space="preserve"> typ fakturace: Dílčí nebo Konečná. Konečnou lze nastavit jen při splnění podmínek </w:t>
      </w:r>
      <w:r w:rsidR="006957C5" w:rsidRPr="006957C5">
        <w:t xml:space="preserve">(více níže </w:t>
      </w:r>
      <w:hyperlink w:anchor="_Ukládání_faktury_1" w:history="1">
        <w:r w:rsidR="006957C5" w:rsidRPr="006957C5">
          <w:rPr>
            <w:rStyle w:val="Hypertextovodkaz"/>
          </w:rPr>
          <w:t>Ukládání faktury</w:t>
        </w:r>
      </w:hyperlink>
      <w:r w:rsidR="006957C5" w:rsidRPr="006957C5">
        <w:t>)</w:t>
      </w:r>
      <w:r w:rsidRPr="006957C5">
        <w:t xml:space="preserve">. </w:t>
      </w:r>
      <w:r>
        <w:t xml:space="preserve">Nastavení faktury jako konečné má za následek změnu ve smlouvě, ke které faktura patří </w:t>
      </w:r>
      <w:r w:rsidR="00562307">
        <w:t>–</w:t>
      </w:r>
      <w:r>
        <w:t xml:space="preserve"> vyplní se datum ukončení financování smlouvy</w:t>
      </w:r>
      <w:r w:rsidR="00291B46">
        <w:t>.</w:t>
      </w:r>
      <w:r w:rsidR="00562307" w:rsidRPr="00562307">
        <w:t xml:space="preserve"> </w:t>
      </w:r>
      <w:r w:rsidR="00194C28">
        <w:t xml:space="preserve">Pole </w:t>
      </w:r>
      <w:r w:rsidR="00A71BA0">
        <w:t xml:space="preserve">Skudokon u smlouvy se nastaví </w:t>
      </w:r>
      <w:r w:rsidR="00562307" w:rsidRPr="00562307">
        <w:t>na datum Vložena.</w:t>
      </w:r>
    </w:p>
    <w:p w:rsidR="00B431B3" w:rsidRDefault="00F34A1C">
      <w:r>
        <w:rPr>
          <w:b/>
        </w:rPr>
        <w:t>Číslo faktury dodavatele/VS</w:t>
      </w:r>
      <w:r>
        <w:t xml:space="preserve"> - opíše se z faktury, může obsahovat i nečíselné znaky.</w:t>
      </w:r>
    </w:p>
    <w:p w:rsidR="00B431B3" w:rsidRDefault="00F34A1C">
      <w:r>
        <w:rPr>
          <w:b/>
        </w:rPr>
        <w:t>Číslo účtu</w:t>
      </w:r>
      <w:r>
        <w:t xml:space="preserve"> - zadání čísla účtu dodavatele včetně prefixu a kódu banky. Lze nechat vyplnit z údajů dodavatele kliknutím na tlačítko vpravo od políčka (číslo účtu se zobrazuje vpravo od tlačítka, dohledává se z tabulky [pu_dodavatel] podle IČA a kodnuts uvedeného ve smlouvě).</w:t>
      </w:r>
    </w:p>
    <w:p w:rsidR="00B431B3" w:rsidRDefault="00F34A1C">
      <w:r>
        <w:rPr>
          <w:b/>
        </w:rPr>
        <w:t>Vložena</w:t>
      </w:r>
      <w:r>
        <w:t xml:space="preserve"> - datum vložení faktury (nabízí se aktuální datum, lze změnit)</w:t>
      </w:r>
    </w:p>
    <w:p w:rsidR="00B431B3" w:rsidRDefault="00F34A1C">
      <w:r>
        <w:rPr>
          <w:b/>
        </w:rPr>
        <w:t>DUZP/Vystavena</w:t>
      </w:r>
      <w:r>
        <w:t xml:space="preserve"> - datum uskutečnění zdanitelného plnění resp. vystavení</w:t>
      </w:r>
    </w:p>
    <w:p w:rsidR="00B431B3" w:rsidRDefault="00F34A1C">
      <w:r>
        <w:rPr>
          <w:b/>
        </w:rPr>
        <w:t>Přijata</w:t>
      </w:r>
      <w:r>
        <w:t xml:space="preserve"> - datum přijetí faktury na pobočku</w:t>
      </w:r>
    </w:p>
    <w:p w:rsidR="00B431B3" w:rsidRDefault="00F34A1C">
      <w:r>
        <w:rPr>
          <w:b/>
        </w:rPr>
        <w:t>Splatnost</w:t>
      </w:r>
      <w:r>
        <w:t xml:space="preserve"> - datum splatnosti</w:t>
      </w:r>
    </w:p>
    <w:p w:rsidR="00B431B3" w:rsidRDefault="00F34A1C">
      <w:r>
        <w:rPr>
          <w:b/>
        </w:rPr>
        <w:t>Poznámka</w:t>
      </w:r>
      <w:r>
        <w:t xml:space="preserve"> - volný text</w:t>
      </w:r>
    </w:p>
    <w:p w:rsidR="00B431B3" w:rsidRPr="006C42D0" w:rsidRDefault="00F34A1C">
      <w:pPr>
        <w:rPr>
          <w:i/>
        </w:rPr>
      </w:pPr>
      <w:r>
        <w:rPr>
          <w:b/>
        </w:rPr>
        <w:t>Kontrola OMŘPÚ</w:t>
      </w:r>
      <w:r>
        <w:t xml:space="preserve"> - pole editovatelné pouze superuserem (ústředí). Jeho vyplnění zamkne fakturu proti editaci. Odemknout jí může zase jen superuser kliknutím na tlačítko "Odemknout" vpravo od data kontroly.</w:t>
      </w:r>
      <w:bookmarkStart w:id="9" w:name="_Ukládání_faktury"/>
      <w:bookmarkEnd w:id="9"/>
    </w:p>
    <w:p w:rsidR="003467E4" w:rsidRDefault="003467E4" w:rsidP="003467E4">
      <w:bookmarkStart w:id="10" w:name="_Nová_faktura"/>
      <w:bookmarkEnd w:id="10"/>
      <w:r w:rsidRPr="003467E4">
        <w:rPr>
          <w:b/>
        </w:rPr>
        <w:t>Dodavatel</w:t>
      </w:r>
      <w:r>
        <w:t xml:space="preserve"> - v případě, že je u smlouvy více dodavatelů, je v detailu faktury výklopné menu s výběrem dodavatele z těch, kteří jsou uvedeni u příslušné smlouvy. (funkcionalita od 11/2018  -ZL 5/2018)</w:t>
      </w:r>
    </w:p>
    <w:p w:rsidR="00000743" w:rsidRDefault="00000743" w:rsidP="00B726F2"/>
    <w:p w:rsidR="00B431B3" w:rsidRDefault="00F34A1C">
      <w:pPr>
        <w:pStyle w:val="Nadpis2"/>
      </w:pPr>
      <w:r>
        <w:t>Nová faktura</w:t>
      </w:r>
    </w:p>
    <w:p w:rsidR="00B431B3" w:rsidRDefault="00F34A1C">
      <w:r>
        <w:t>Fakturu lze přidat pouze z detailu platné smlouvy.</w:t>
      </w:r>
    </w:p>
    <w:p w:rsidR="00B431B3" w:rsidRDefault="00F34A1C">
      <w:r>
        <w:t>Při přidání nové faktury je třeba postupovat tak, že se vyplní nejdříve detail faktury, uloží se</w:t>
      </w:r>
      <w:r w:rsidR="00534021">
        <w:t xml:space="preserve"> (jako neúplná)</w:t>
      </w:r>
      <w:r>
        <w:t>, a teprve poté je možné vyplňovat položky faktury</w:t>
      </w:r>
      <w:r w:rsidR="00B77FAE">
        <w:t xml:space="preserve"> a dílčí/konečná</w:t>
      </w:r>
      <w:r>
        <w:t>. Dodržení tohoto postupu je ošetřeno aplikačně (mohlo dojít ke ztrátě dat).</w:t>
      </w:r>
    </w:p>
    <w:p w:rsidR="00000743" w:rsidRDefault="00000743" w:rsidP="00B726F2">
      <w:bookmarkStart w:id="11" w:name="_Ukládání_faktury_1"/>
      <w:bookmarkEnd w:id="11"/>
    </w:p>
    <w:p w:rsidR="006C42D0" w:rsidRDefault="006C42D0" w:rsidP="00F85728">
      <w:pPr>
        <w:pStyle w:val="Nadpis2"/>
        <w:ind w:left="708" w:hanging="708"/>
      </w:pPr>
      <w:r>
        <w:lastRenderedPageBreak/>
        <w:t>Ukládání faktury</w:t>
      </w:r>
      <w:r w:rsidR="00194C28">
        <w:t xml:space="preserve"> a kontroly</w:t>
      </w:r>
    </w:p>
    <w:p w:rsidR="00194C28" w:rsidRDefault="006C42D0">
      <w:r>
        <w:t>Připomínám, že se</w:t>
      </w:r>
      <w:r w:rsidR="00F13497">
        <w:t xml:space="preserve"> správně zadaná </w:t>
      </w:r>
      <w:r>
        <w:t xml:space="preserve">faktura zakládá nadvakrát (více výše </w:t>
      </w:r>
      <w:hyperlink w:anchor="_Nová_faktura" w:history="1">
        <w:r w:rsidRPr="006C42D0">
          <w:rPr>
            <w:rStyle w:val="Hypertextovodkaz"/>
          </w:rPr>
          <w:t>Nová faktura</w:t>
        </w:r>
      </w:hyperlink>
      <w:r>
        <w:t xml:space="preserve">). </w:t>
      </w:r>
    </w:p>
    <w:p w:rsidR="007025ED" w:rsidRDefault="006C42D0">
      <w:r>
        <w:t>Při samotném ukládání se kontroluje povinné vyplnění čísla faktury</w:t>
      </w:r>
      <w:r w:rsidR="00151E43">
        <w:t xml:space="preserve"> interní</w:t>
      </w:r>
      <w:r>
        <w:t xml:space="preserve"> (</w:t>
      </w:r>
      <w:r w:rsidR="00BF45AA">
        <w:t xml:space="preserve">v kódu vedeno jako číslo Sap, v databázi cisloSap, </w:t>
      </w:r>
      <w:r>
        <w:t>kontrola s kódem FAK_POVIN_</w:t>
      </w:r>
      <w:r w:rsidR="00BF45AA">
        <w:t>SAP</w:t>
      </w:r>
      <w:r>
        <w:t xml:space="preserve">), číslo faktury </w:t>
      </w:r>
      <w:r w:rsidR="00BF45AA">
        <w:t xml:space="preserve"> dodavatele/VS </w:t>
      </w:r>
      <w:r>
        <w:t>(</w:t>
      </w:r>
      <w:r w:rsidR="00BF45AA">
        <w:t xml:space="preserve">v kódu vedeno jako číslo, v databázi cislo, kontrola </w:t>
      </w:r>
      <w:r>
        <w:t>FAK_POVIN_</w:t>
      </w:r>
      <w:r w:rsidR="00BF45AA">
        <w:t>CIS</w:t>
      </w:r>
      <w:r>
        <w:t>), číslo účtu u faktury (FAK_POVIN_CU)</w:t>
      </w:r>
      <w:r w:rsidR="00424254">
        <w:t>. Dále nastavení D</w:t>
      </w:r>
      <w:r w:rsidR="00194C28">
        <w:t>ílčí</w:t>
      </w:r>
      <w:r w:rsidR="00424254">
        <w:t>/K</w:t>
      </w:r>
      <w:r w:rsidR="00194C28">
        <w:t>onečná</w:t>
      </w:r>
      <w:r w:rsidR="00424254">
        <w:t>, které je povinné od 1. 8. 2015. Poté povinné datu</w:t>
      </w:r>
      <w:r w:rsidR="00B11055">
        <w:t>m vložení (FAK_POVIN_VLO). Pokud se správně zadalo datum vložení, kontroluje se období (FAKT_OBDOBI)</w:t>
      </w:r>
      <w:r w:rsidR="007025ED">
        <w:t>.</w:t>
      </w:r>
    </w:p>
    <w:p w:rsidR="006C42D0" w:rsidRDefault="007025ED">
      <w:r>
        <w:t>K</w:t>
      </w:r>
      <w:r w:rsidR="00B11055">
        <w:t>ontroly při pokusu o uložení D</w:t>
      </w:r>
      <w:r>
        <w:t>ílčí</w:t>
      </w:r>
      <w:r w:rsidR="00B11055">
        <w:t>/K</w:t>
      </w:r>
      <w:r>
        <w:t xml:space="preserve">onečná: </w:t>
      </w:r>
      <w:r w:rsidR="00B11055">
        <w:t xml:space="preserve">Pokud chce </w:t>
      </w:r>
      <w:r>
        <w:t xml:space="preserve">uživatel </w:t>
      </w:r>
      <w:r w:rsidR="00B11055">
        <w:t xml:space="preserve">fakturu uložit jako Konečnou, pak nesmí již existovat nějaká jiná faktura ke stejné smlouvě jako Konečná a </w:t>
      </w:r>
      <w:r>
        <w:t xml:space="preserve">zároveň musí odpovídat </w:t>
      </w:r>
      <w:r w:rsidR="00B11055">
        <w:t>součet položek faktur plus uhrazeno k 1.1. daného roku částce u smlouvy (tedy SUM(pol_fak) + uhr1.1. == částkaSmlv).</w:t>
      </w:r>
      <w:r w:rsidR="00A96D4F">
        <w:t xml:space="preserve"> Naopak, pokud chce</w:t>
      </w:r>
      <w:r>
        <w:t xml:space="preserve"> uživatel</w:t>
      </w:r>
      <w:r w:rsidR="00A96D4F">
        <w:t xml:space="preserve"> uložit fakturu jako Dílčí, kontroluje</w:t>
      </w:r>
      <w:r>
        <w:t xml:space="preserve"> se</w:t>
      </w:r>
      <w:r w:rsidR="00A96D4F">
        <w:t xml:space="preserve">, zda neexistuje žádná jiná konečná k dané smlouvě a </w:t>
      </w:r>
      <w:r w:rsidR="008538E0">
        <w:t xml:space="preserve">zda </w:t>
      </w:r>
      <w:r w:rsidR="00A96D4F">
        <w:t xml:space="preserve">tato může být konečná (stejná podmínka jako v předchozím případě). Tedy pokud faktura má být uložena jako konečná, ale je uložena jako dílčí, </w:t>
      </w:r>
      <w:r>
        <w:t xml:space="preserve">je to vyhodnoceno jako </w:t>
      </w:r>
      <w:r w:rsidR="00A96D4F">
        <w:t>chyba.</w:t>
      </w:r>
    </w:p>
    <w:p w:rsidR="00A96D4F" w:rsidRDefault="002D0084">
      <w:r>
        <w:t xml:space="preserve">Dále se kontrolují povinně data DUZP/vystavena (v kódu jako Vydána – FAK_POVIN_VYD), Přijata (FAK_POVIN_PRI) a Splatnost (FAK_POVIN_PLA). Následně nepovinně datum kontrola OMPÚ a poznámka (max. délka 255 znaků). U všech políček se kontroluje formát – tedy zda data jsou ve formátu datum, </w:t>
      </w:r>
      <w:r w:rsidR="00813EBA">
        <w:t>atd</w:t>
      </w:r>
      <w:r>
        <w:t>.)</w:t>
      </w:r>
      <w:r w:rsidR="00CB58AA">
        <w:t>.</w:t>
      </w:r>
    </w:p>
    <w:p w:rsidR="00CB58AA" w:rsidRDefault="00CB58AA">
      <w:r>
        <w:t xml:space="preserve">Kontroluje se také </w:t>
      </w:r>
      <w:r w:rsidR="007025ED">
        <w:t xml:space="preserve">, zda je k faktuře vložena </w:t>
      </w:r>
      <w:r>
        <w:t>alespoň jedna položka (v závislosti na kontrole FAK_POVIN_POL)</w:t>
      </w:r>
      <w:r w:rsidR="007025ED">
        <w:t>.</w:t>
      </w:r>
    </w:p>
    <w:p w:rsidR="00B431B3" w:rsidRDefault="00A96D4F">
      <w:r>
        <w:t>V každém případě chyby se faktura uloží jako nesprávně uložená (temp = 1) a vypíší se chybové hlášky.</w:t>
      </w:r>
    </w:p>
    <w:p w:rsidR="001A0964" w:rsidRDefault="001A0964">
      <w:r>
        <w:t>Do log</w:t>
      </w:r>
      <w:r w:rsidR="00312BCF">
        <w:t>ů se zapíšou standardní hodnoty (kdo, co, update/insert).</w:t>
      </w:r>
    </w:p>
    <w:p w:rsidR="00E90240" w:rsidRDefault="00E90240">
      <w:r>
        <w:t>Pozn.: v případě, že se nepodaří uložit fakturu jako dílčí/konečnou, zobrazí se poměrně podrobná chybová hláška společně s možným rozkliknutím detailů. Zobrazí se souhrnná tabulka kontrolního výpočtu (celková částka ve smlouvě, uhrazeno k 1.1., suma částek položek faktur ke smlouvě a kontrolní součty). Dále se zobrazují všechny položky (částky) k dané smlouvě (tedy i za ostatní faktury). Výpis slouží k větší informovanosti uživatele, který snadněji dohledá stav a může se podle toho dále rozhodnout.</w:t>
      </w:r>
    </w:p>
    <w:p w:rsidR="00000743" w:rsidRDefault="00000743" w:rsidP="00B726F2">
      <w:bookmarkStart w:id="12" w:name="_Smazání_faktury"/>
      <w:bookmarkEnd w:id="12"/>
    </w:p>
    <w:p w:rsidR="00B431B3" w:rsidRDefault="00F34A1C">
      <w:pPr>
        <w:pStyle w:val="Nadpis2"/>
      </w:pPr>
      <w:r>
        <w:t>Smazání faktury</w:t>
      </w:r>
    </w:p>
    <w:p w:rsidR="00B431B3" w:rsidRDefault="00F34A1C">
      <w:r>
        <w:t>Je dostupné z přehledu faktur ve sloupečku Smazat - buď jednotlivě kliknutím na odkaz "smazat", nebo  hromadně - zaškrtnutím checkboxu a kliknutím na Odeslat..</w:t>
      </w:r>
      <w:r w:rsidR="00AC0E94">
        <w:t xml:space="preserve"> Uživatel musí být alespoň v jedné z rolí MA,UO,PA,PB,SPA,SPB a musí být </w:t>
      </w:r>
      <w:hyperlink w:anchor="_Smazání_akce" w:history="1">
        <w:r w:rsidR="00AC0E94" w:rsidRPr="00B10243">
          <w:rPr>
            <w:rStyle w:val="Hypertextovodkaz"/>
          </w:rPr>
          <w:t>editační rok</w:t>
        </w:r>
      </w:hyperlink>
      <w:r w:rsidR="00AC0E94">
        <w:t>.</w:t>
      </w:r>
      <w:r w:rsidR="001220D1">
        <w:t xml:space="preserve"> </w:t>
      </w:r>
      <w:r w:rsidR="001D2FFD">
        <w:t>Dále, pokud je aktivní kontrola DEL_FAK (</w:t>
      </w:r>
      <w:r w:rsidR="007025ED">
        <w:t xml:space="preserve">fakturu </w:t>
      </w:r>
      <w:r w:rsidR="001D2FFD">
        <w:t xml:space="preserve">lze </w:t>
      </w:r>
      <w:r w:rsidR="007025ED">
        <w:t xml:space="preserve">mazat </w:t>
      </w:r>
      <w:r w:rsidR="001D2FFD">
        <w:t>jen když není proplacená)</w:t>
      </w:r>
      <w:r w:rsidR="00DB4D54">
        <w:t xml:space="preserve">, pak </w:t>
      </w:r>
      <w:r w:rsidR="007025ED">
        <w:t>se ověří</w:t>
      </w:r>
      <w:r w:rsidR="00DB4D54">
        <w:t xml:space="preserve">, zda je proplacená a pokud ne, pak </w:t>
      </w:r>
      <w:r w:rsidR="007025ED">
        <w:t>je možné jí s</w:t>
      </w:r>
      <w:r w:rsidR="00DB4D54">
        <w:t xml:space="preserve">mazat. Na </w:t>
      </w:r>
      <w:r w:rsidR="007025ED">
        <w:t xml:space="preserve">naplnění pole Proplaceno </w:t>
      </w:r>
      <w:r w:rsidR="00DB4D54">
        <w:t xml:space="preserve">se nebere ohled, pokud </w:t>
      </w:r>
      <w:r w:rsidR="007025ED">
        <w:t xml:space="preserve">je uživatel </w:t>
      </w:r>
      <w:r w:rsidR="00DB4D54">
        <w:t>v roli MA</w:t>
      </w:r>
      <w:r w:rsidR="0013537C">
        <w:t xml:space="preserve">. Konečně, </w:t>
      </w:r>
      <w:r w:rsidR="007025ED">
        <w:t xml:space="preserve">kontroluje se  </w:t>
      </w:r>
      <w:r w:rsidR="0013537C">
        <w:t>období (opět nemá vliv na roli MA) – kontrola FAKT_OBDOBI</w:t>
      </w:r>
      <w:r w:rsidR="00E175C1">
        <w:t xml:space="preserve"> (fakturu nelze měnit po uzavření období)</w:t>
      </w:r>
      <w:r w:rsidR="001810E2">
        <w:t>. Pokud je aktivní, pak se porovnává, zda puXX_faktury.vlozena je v uzavřeném období. Pokud ano, nelze mazat</w:t>
      </w:r>
      <w:r w:rsidR="001D2FFD">
        <w:t>.</w:t>
      </w:r>
    </w:p>
    <w:p w:rsidR="00000743" w:rsidRDefault="00000743" w:rsidP="00B726F2"/>
    <w:p w:rsidR="003B627D" w:rsidRDefault="003B627D" w:rsidP="003B627D">
      <w:pPr>
        <w:pStyle w:val="Nadpis2"/>
      </w:pPr>
      <w:r>
        <w:t>Položky faktury</w:t>
      </w:r>
    </w:p>
    <w:p w:rsidR="003B627D" w:rsidRDefault="003B627D" w:rsidP="003B627D">
      <w:r>
        <w:t xml:space="preserve">Položky </w:t>
      </w:r>
      <w:r w:rsidR="007025ED">
        <w:t xml:space="preserve">faktury </w:t>
      </w:r>
      <w:r>
        <w:t xml:space="preserve">se zobrazují </w:t>
      </w:r>
      <w:r w:rsidR="007025ED">
        <w:t xml:space="preserve">v detailu faktury </w:t>
      </w:r>
      <w:r>
        <w:t>v tabulce se sloupci Zdroj, Částka, Zatřídění, Účetní položka, Typ prací, Datum proplacení, Poznámka</w:t>
      </w:r>
      <w:r w:rsidR="00D457B7">
        <w:t>,</w:t>
      </w:r>
      <w:r>
        <w:t xml:space="preserve"> </w:t>
      </w:r>
      <w:r w:rsidR="00D457B7">
        <w:t xml:space="preserve">Projekt PRV (při zvolení zdroje PRV). </w:t>
      </w:r>
      <w:r>
        <w:t xml:space="preserve">Po vložení nové položky už není možné údaje editovat, vyjma doplnění data proplacení. Tzn. pokud je některý z </w:t>
      </w:r>
      <w:r>
        <w:lastRenderedPageBreak/>
        <w:t>údajů chybný, je nutné položku smazat (odkaz ve sloupci úplně vpravo) a zadat znovu.</w:t>
      </w:r>
      <w:r w:rsidR="006952CC">
        <w:t xml:space="preserve"> Při ukládání se zároveň zapisuje záznam do logů.</w:t>
      </w:r>
      <w:r w:rsidR="00DA3E0D">
        <w:t xml:space="preserve"> Java</w:t>
      </w:r>
      <w:r w:rsidR="006D7888">
        <w:t>s</w:t>
      </w:r>
      <w:r w:rsidR="00DA3E0D">
        <w:t xml:space="preserve">criptem </w:t>
      </w:r>
      <w:r w:rsidR="007025ED">
        <w:t xml:space="preserve">jsou </w:t>
      </w:r>
      <w:r w:rsidR="00DA3E0D">
        <w:t xml:space="preserve">ošetřeny povinné položky: zdroj, částka, zatřídění, účetní položka, typ prací. Při zdroji PRV je nutné vyplnit i </w:t>
      </w:r>
      <w:r w:rsidR="007025ED">
        <w:t xml:space="preserve">pole </w:t>
      </w:r>
      <w:r w:rsidR="00DA3E0D">
        <w:t>Projekt PRV.</w:t>
      </w:r>
    </w:p>
    <w:p w:rsidR="003B627D" w:rsidRDefault="003B627D" w:rsidP="003B627D">
      <w:r>
        <w:rPr>
          <w:b/>
        </w:rPr>
        <w:t>Zdroj</w:t>
      </w:r>
      <w:r>
        <w:t xml:space="preserve"> - vybírá se z výklopného menu, výběr ze všech tří vlastních zdrojů (VPS, RSPÚ, PRV).</w:t>
      </w:r>
    </w:p>
    <w:p w:rsidR="003B627D" w:rsidRDefault="003B627D" w:rsidP="003B627D">
      <w:r>
        <w:rPr>
          <w:b/>
        </w:rPr>
        <w:t>Částka</w:t>
      </w:r>
      <w:r>
        <w:t xml:space="preserve"> - zadává se částka s přesností na haléře. Kontrola, jestli je dostatek prostředků v rámci smlouvy.</w:t>
      </w:r>
      <w:r w:rsidR="005C609C">
        <w:t xml:space="preserve"> </w:t>
      </w:r>
      <w:r w:rsidR="007025ED">
        <w:t xml:space="preserve">Suma částek v položkách </w:t>
      </w:r>
      <w:r w:rsidR="005C609C">
        <w:t>nesmí přesáhnout</w:t>
      </w:r>
      <w:r w:rsidR="00A06618">
        <w:t xml:space="preserve"> roční</w:t>
      </w:r>
      <w:r w:rsidR="005C609C">
        <w:t xml:space="preserve"> limit za PU (kontrola s kódem FAK_LIMIT). Pokud limit je menší než zůstatek + částka, pak je to v pořádku. Limit se počítá jako suma sloupce „ur“ puXX_akce_prg, kde akce.valid = 1, akce.temp = 0, akce.schvaleno is null dle programu a roku a také podle akce.kodtyp (v případě inv, jsou to ‚KR‘ a ‚JR‘, jinak ‚KN‘,‚JN‘,‚GP‘</w:t>
      </w:r>
      <w:r w:rsidR="00841F7E">
        <w:t>)</w:t>
      </w:r>
      <w:r w:rsidR="005C609C">
        <w:t>.</w:t>
      </w:r>
      <w:r w:rsidR="0013515C">
        <w:t xml:space="preserve"> Zůstatek je suma polozky.castka, kde smlouvy.temp = 0, akce.temp = 0, akce.schvaleno is null, faktury.temp = 0, dle programu a polozky.inv = hodnota inv aktuální položky.</w:t>
      </w:r>
      <w:r w:rsidR="00A06618">
        <w:t xml:space="preserve"> Částka je pak částka z aktuální položky. Inv je hodnota podle roletky Zatřídění. Obdobně se pak počítají limity za akci (suma u faktury nesmí přesáhnout schválenou částku u akce - FAK_LIMIT_AKCE) a za smlouvu (součet částek u faktur nesmí překročit částku ve smlouvě - FAKT_CASTKA_SML)</w:t>
      </w:r>
      <w:r w:rsidR="00653D94">
        <w:t xml:space="preserve">. Parametry v dotazech jsou </w:t>
      </w:r>
      <w:r w:rsidR="003E6840">
        <w:t>velmi podobné</w:t>
      </w:r>
      <w:r w:rsidR="00653D94">
        <w:t>.</w:t>
      </w:r>
      <w:r w:rsidR="004A78B8">
        <w:t xml:space="preserve"> Pokud se </w:t>
      </w:r>
      <w:r w:rsidR="00ED4346">
        <w:t xml:space="preserve">hodnoty vcházejí </w:t>
      </w:r>
      <w:r w:rsidR="004A78B8">
        <w:t xml:space="preserve">do všech limitů, </w:t>
      </w:r>
      <w:r w:rsidR="00ED4346">
        <w:t xml:space="preserve">je možné </w:t>
      </w:r>
      <w:r w:rsidR="004A78B8">
        <w:t>položku uložit.</w:t>
      </w:r>
    </w:p>
    <w:p w:rsidR="003B627D" w:rsidRDefault="003B627D" w:rsidP="003B627D">
      <w:r>
        <w:rPr>
          <w:b/>
        </w:rPr>
        <w:t>Zatřídění</w:t>
      </w:r>
      <w:r>
        <w:t xml:space="preserve"> - výběr investiční/neinvestiční, ale nabízí se pouze jedna z možností daná typem akce (JN, KN, GP jsou neinvestiční, JR, KR jsou investiční).</w:t>
      </w:r>
    </w:p>
    <w:p w:rsidR="003B627D" w:rsidRDefault="003B627D" w:rsidP="003B627D">
      <w:r>
        <w:rPr>
          <w:b/>
        </w:rPr>
        <w:t>Účetní položka</w:t>
      </w:r>
      <w:r>
        <w:t xml:space="preserve"> - výběr z výklopného menu, do kterého se načtou pouze volby dostupné pro vybraný zdroj a zatřídění</w:t>
      </w:r>
      <w:r w:rsidR="00040359">
        <w:t>.</w:t>
      </w:r>
    </w:p>
    <w:p w:rsidR="003B627D" w:rsidRDefault="003B627D" w:rsidP="003B627D">
      <w:r>
        <w:rPr>
          <w:b/>
        </w:rPr>
        <w:t>Typ prací</w:t>
      </w:r>
      <w:r>
        <w:t xml:space="preserve"> - výběr z výklopného menu, do kterého se načtou pouze volby dostupné pro vybraný zdroj, zatřídění a účetní položk</w:t>
      </w:r>
      <w:r w:rsidR="006214A1">
        <w:t>u.</w:t>
      </w:r>
    </w:p>
    <w:p w:rsidR="003B627D" w:rsidRDefault="003B627D" w:rsidP="00D457B7">
      <w:r>
        <w:rPr>
          <w:b/>
        </w:rPr>
        <w:t>Datum proplacení</w:t>
      </w:r>
      <w:r>
        <w:t xml:space="preserve"> - doplňuje se následně, pokud se nepodaří ho doplnit přes import údajů z</w:t>
      </w:r>
      <w:r w:rsidR="006D7888">
        <w:t> </w:t>
      </w:r>
      <w:r>
        <w:t>účtárny</w:t>
      </w:r>
      <w:r w:rsidR="006D7888">
        <w:t xml:space="preserve">. Pokud uživatel není superuser, je tato položka </w:t>
      </w:r>
      <w:r w:rsidR="00ED4346">
        <w:t>needitační</w:t>
      </w:r>
      <w:r w:rsidR="006D7888">
        <w:t>.</w:t>
      </w:r>
    </w:p>
    <w:p w:rsidR="00D457B7" w:rsidRPr="00D457B7" w:rsidRDefault="00D457B7" w:rsidP="00D457B7">
      <w:r>
        <w:rPr>
          <w:b/>
        </w:rPr>
        <w:t>Projekt PRV</w:t>
      </w:r>
      <w:r>
        <w:rPr>
          <w:b/>
          <w:lang w:val="en-US"/>
        </w:rPr>
        <w:t xml:space="preserve"> </w:t>
      </w:r>
      <w:r>
        <w:rPr>
          <w:lang w:val="en-US"/>
        </w:rPr>
        <w:t xml:space="preserve">- </w:t>
      </w:r>
      <w:r w:rsidRPr="00D457B7">
        <w:t>objeví se v případě zvolení zdroje</w:t>
      </w:r>
      <w:r w:rsidR="00ED4346" w:rsidRPr="00ED4346">
        <w:t xml:space="preserve"> </w:t>
      </w:r>
      <w:r w:rsidR="00ED4346" w:rsidRPr="00D457B7">
        <w:t>PRV</w:t>
      </w:r>
      <w:r>
        <w:t>.</w:t>
      </w:r>
      <w:r w:rsidRPr="00D457B7">
        <w:t xml:space="preserve"> </w:t>
      </w:r>
      <w:r>
        <w:t>Mechanismus funguje podobně jako v sestavě Čísla projektů PRV (</w:t>
      </w:r>
      <w:hyperlink w:anchor="_Čísla_projektů_PRV" w:history="1">
        <w:r w:rsidRPr="00D457B7">
          <w:rPr>
            <w:rStyle w:val="Hypertextovodkaz"/>
          </w:rPr>
          <w:t>níže</w:t>
        </w:r>
      </w:hyperlink>
      <w:r>
        <w:t>).</w:t>
      </w:r>
    </w:p>
    <w:p w:rsidR="00000743" w:rsidRDefault="00000743">
      <w:pPr>
        <w:spacing w:after="200" w:line="276" w:lineRule="auto"/>
      </w:pPr>
    </w:p>
    <w:p w:rsidR="000A6783" w:rsidRDefault="000A6783">
      <w:pPr>
        <w:spacing w:after="200" w:line="276" w:lineRule="auto"/>
      </w:pPr>
    </w:p>
    <w:p w:rsidR="009445E7" w:rsidRDefault="00AB7AEB" w:rsidP="00F618B6">
      <w:pPr>
        <w:pStyle w:val="Nadpis1"/>
      </w:pPr>
      <w:r>
        <w:t>Převody akcí a smluv z předchozího ročníku</w:t>
      </w:r>
    </w:p>
    <w:p w:rsidR="009445E7" w:rsidRDefault="009445E7" w:rsidP="00F618B6">
      <w:r>
        <w:t>Sestavy slouží k převodu akce a smlouvy z předchozího ročníku do aktuálního. Používaný zejména na začátku roku.</w:t>
      </w:r>
      <w:r w:rsidR="000A6783">
        <w:t xml:space="preserve"> Protože jsou tabulky akcí a smluv navrženy jako ročníkové, musí se překlopit do nového ročníku. Na to slouží tyto sestavy.</w:t>
      </w:r>
    </w:p>
    <w:p w:rsidR="000A6783" w:rsidRDefault="000A6783" w:rsidP="00F618B6"/>
    <w:p w:rsidR="00AB7AEB" w:rsidRDefault="00AB7AEB" w:rsidP="00F618B6">
      <w:pPr>
        <w:pStyle w:val="Nadpis2"/>
      </w:pPr>
      <w:bookmarkStart w:id="13" w:name="_Převod_akcí"/>
      <w:bookmarkEnd w:id="13"/>
      <w:r>
        <w:t>Převod akcí</w:t>
      </w:r>
    </w:p>
    <w:p w:rsidR="00481995" w:rsidRDefault="00481995" w:rsidP="00481995">
      <w:r>
        <w:t>Převod akcí se provádí vždy po spuštění nového ročníku, kdy jsou vytvořeny nové datové tabulky pro nový ročník, ale nejsou automaticky přednaplněny. Naplnění tabulek akcí a smluv formou převodu z předchozího ročníku provádějí PKPÚ pomocí této funkce.</w:t>
      </w:r>
    </w:p>
    <w:p w:rsidR="00481995" w:rsidRDefault="00481995" w:rsidP="00481995">
      <w:r>
        <w:t>K převodu se nabízejí akce z předchozího ročníku, které nejsou ukončené ani již převedené. Nelze převést akce s předpokládaným rokem ukončení nižším než rok/roky v plánovaných financích, nebo předpokládaným rokem ukončení nižším než ročník z převáděné sestavy.</w:t>
      </w:r>
    </w:p>
    <w:p w:rsidR="00481995" w:rsidRDefault="00481995" w:rsidP="00481995">
      <w:pPr>
        <w:pStyle w:val="Nadpis3"/>
        <w:numPr>
          <w:ilvl w:val="0"/>
          <w:numId w:val="0"/>
        </w:numPr>
      </w:pPr>
      <w:bookmarkStart w:id="14" w:name="_Návrh_automatického_převedení_1"/>
      <w:bookmarkEnd w:id="14"/>
      <w:r>
        <w:t>Návrh automatického převedení akcí</w:t>
      </w:r>
    </w:p>
    <w:p w:rsidR="00481995" w:rsidRDefault="00481995" w:rsidP="00481995">
      <w:r>
        <w:t xml:space="preserve">V roce 2018 nová funkcionalita. Při načtení stránky se provede kontrola konzistence (viz </w:t>
      </w:r>
      <w:r w:rsidR="000A6783">
        <w:t xml:space="preserve">druhý </w:t>
      </w:r>
      <w:r>
        <w:t xml:space="preserve">odstavec </w:t>
      </w:r>
      <w:hyperlink w:anchor="_Převod_akcí" w:history="1">
        <w:r w:rsidRPr="000A6783">
          <w:rPr>
            <w:rStyle w:val="Hypertextovodkaz"/>
          </w:rPr>
          <w:t>výše</w:t>
        </w:r>
      </w:hyperlink>
      <w:r w:rsidR="000A6783">
        <w:t xml:space="preserve"> v úvodu k Převodu akcí</w:t>
      </w:r>
      <w:r>
        <w:t xml:space="preserve">). Zašednou checkboxy u akcí, které by neměly být převedeny, a </w:t>
      </w:r>
      <w:bookmarkStart w:id="15" w:name="_GoBack"/>
      <w:bookmarkEnd w:id="15"/>
      <w:r>
        <w:lastRenderedPageBreak/>
        <w:t>napíše k nim upozornění. Po kliknutí na tlačítko Návrh automatického převodu se provede kontrolní výpočet a zaškrtají se akce, které jsou doporučeny k převodu. Uživatel „odkliká/přikliká“ další akce dle svého uvážení a následně klikne na tlačítko Převést. Dále se to chová jako doposud (sesbírají se zaškrtnuté checkboxy a akce u nich se převedou).</w:t>
      </w:r>
    </w:p>
    <w:p w:rsidR="00481995" w:rsidRDefault="00481995" w:rsidP="00481995">
      <w:r>
        <w:t xml:space="preserve">Kontrolní výpočet pro akce, které jsou navrženy na převod – tři kontroly: </w:t>
      </w:r>
    </w:p>
    <w:p w:rsidR="00481995" w:rsidRDefault="00481995" w:rsidP="00481995">
      <w:pPr>
        <w:pStyle w:val="Odstavecseseznamem"/>
        <w:numPr>
          <w:ilvl w:val="0"/>
          <w:numId w:val="10"/>
        </w:numPr>
      </w:pPr>
      <w:r>
        <w:t xml:space="preserve">Není vyplněn předpokládaný rok ukončení. </w:t>
      </w:r>
    </w:p>
    <w:p w:rsidR="00481995" w:rsidRDefault="00481995" w:rsidP="00481995">
      <w:pPr>
        <w:pStyle w:val="Odstavecseseznamem"/>
        <w:numPr>
          <w:ilvl w:val="0"/>
          <w:numId w:val="10"/>
        </w:numPr>
      </w:pPr>
      <w:r>
        <w:t xml:space="preserve">Existuje záznam v akce_prg takový, že akce_prg.rok &gt;= AktualniRok AND (pozS &gt; 0 </w:t>
      </w:r>
      <w:r>
        <w:rPr>
          <w:lang w:val="en-US"/>
        </w:rPr>
        <w:t>OR</w:t>
      </w:r>
      <w:r>
        <w:t xml:space="preserve"> pozN &gt; 0). (nezapomeňme, že se při převodu odkazujeme do minulého roku, proto „&gt;= AktualniRok“)</w:t>
      </w:r>
    </w:p>
    <w:p w:rsidR="00481995" w:rsidRDefault="00481995" w:rsidP="00481995">
      <w:pPr>
        <w:pStyle w:val="Odstavecseseznamem"/>
        <w:numPr>
          <w:ilvl w:val="0"/>
          <w:numId w:val="10"/>
        </w:numPr>
      </w:pPr>
      <w:r>
        <w:t>Existuje alespoň jedna smlouva vázaná k akci, která nemá vyplněné skudokon OR k akci neexistuje žádná smlouva.</w:t>
      </w:r>
    </w:p>
    <w:p w:rsidR="00481995" w:rsidRDefault="00481995" w:rsidP="00481995">
      <w:r>
        <w:t>Pokud alespoň jedna kontrola vrátí ano, pak je akce vyhodnocena jako vhodná pro převod.</w:t>
      </w:r>
    </w:p>
    <w:p w:rsidR="00481995" w:rsidRDefault="00481995" w:rsidP="00481995">
      <w:r>
        <w:t>Pokud při automatickém návrhu akce není zaškrtnutá (ale ani není zašedlá), je tomu tak proto, že akce již nemá plánované další finance a všechny smlouvy k ní vázané jsou ukončené. Předpokládaný rok ukončení mohl nastat, nastane, nebo je stejný jako rok aktuální. Je na uživateli, zda tuto akci převede manuálně (zaškrtne ji).</w:t>
      </w:r>
    </w:p>
    <w:p w:rsidR="00481995" w:rsidRDefault="00481995" w:rsidP="00481995">
      <w:r>
        <w:t>Poznámka pro programátory: snažil jsem se psát přehledný a hojně okomentovaný kód, snad se alespoň trochu povedlo.</w:t>
      </w:r>
    </w:p>
    <w:p w:rsidR="00481995" w:rsidRDefault="00481995" w:rsidP="00481995">
      <w:r>
        <w:t>(konec návrhu automatického převedení akcí)</w:t>
      </w:r>
    </w:p>
    <w:p w:rsidR="00481995" w:rsidRDefault="00481995" w:rsidP="00481995">
      <w:r>
        <w:t>jak se počítají částky ve sloupcích Požadovaná, schválená, upravená: s</w:t>
      </w:r>
      <w:r w:rsidRPr="00FC1119">
        <w:t>tejně jako v přehledu akcí, pouze se berou akce za minulý rok</w:t>
      </w:r>
    </w:p>
    <w:p w:rsidR="00481995" w:rsidRDefault="00481995" w:rsidP="00481995">
      <w:r>
        <w:t xml:space="preserve">kdy se něco zobrazí ve sloupci Převedeno a co s tím dělat (odkaz do dalších částí popisu): </w:t>
      </w:r>
      <w:r w:rsidRPr="00FC1119">
        <w:t>pokud v tabulce puXX_akce (současný rok) existuje záznam který má [minrokid] = id akce, znamená to, že je tato akce převedena z minulého roku. Nabídnou se tedy odkazy k editaci, resp. Převedení smluv.</w:t>
      </w:r>
    </w:p>
    <w:p w:rsidR="00481995" w:rsidRDefault="00481995" w:rsidP="00481995">
      <w:r>
        <w:t>jak převést akci: zaškrtnout a kliknout na Převést</w:t>
      </w:r>
    </w:p>
    <w:p w:rsidR="00481995" w:rsidRDefault="00481995" w:rsidP="00481995">
      <w:r>
        <w:t>co se stane po kliknutí - popis jaké záznamy se vytvářejí, čím se naplní:</w:t>
      </w:r>
    </w:p>
    <w:p w:rsidR="00481995" w:rsidRPr="00FC1119" w:rsidRDefault="00481995" w:rsidP="00481995">
      <w:r w:rsidRPr="00FC1119">
        <w:t>Kompletní záznam v puXX_akce (akce se vytvoří s novým id, minuloroční je v [minrokid] – třeba kvůli odkazům do historie nebo situacím, kdy je potřeba sčítat údaje za všechny roky k vybrané akci…). Dále  se převedou všechny odpovídající údaje z tabulek s částkami (puXX_akce_prg, puXX_akce_naklady) a založí se pro nový rok.</w:t>
      </w:r>
    </w:p>
    <w:p w:rsidR="00AB7AEB" w:rsidRDefault="00AB7AEB" w:rsidP="00F618B6"/>
    <w:p w:rsidR="00AB7AEB" w:rsidRDefault="00AB7AEB" w:rsidP="00F618B6">
      <w:pPr>
        <w:pStyle w:val="Nadpis2"/>
      </w:pPr>
      <w:bookmarkStart w:id="16" w:name="_Převod_smluv_1"/>
      <w:bookmarkEnd w:id="16"/>
      <w:r>
        <w:t>Převod smluv</w:t>
      </w:r>
    </w:p>
    <w:p w:rsidR="00C378A9" w:rsidRDefault="00C378A9" w:rsidP="00F618B6">
      <w:r>
        <w:t>Protože jsou smlouvy v ročníkové tabulce, je třeba je převést v novém roce do nové tabulky (pokud je potřeba je převést). Smlouvy k jednotlivým akcím je možné převést pomocí odkazu u dané akce v sestavě Převod akcí.</w:t>
      </w:r>
      <w:r w:rsidR="00B238DE">
        <w:t xml:space="preserve"> To přesměruje na sestavu Převod smluv a ukáže to smlouvy jen k dané akci (uplatní se filtr).</w:t>
      </w:r>
      <w:r w:rsidR="001A3824">
        <w:t xml:space="preserve"> Dále je možné smlouvy převést přímo v sestavě Převod smluv. Samotný převod probíhá totožně jako převod akcí.</w:t>
      </w:r>
      <w:r w:rsidR="004718C3">
        <w:t xml:space="preserve"> Smlouvu </w:t>
      </w:r>
      <w:r w:rsidR="00D84269">
        <w:t>nelze převést z důvodů vypsaných níže (Chyby) – např. pokud nadřazená akce není převedena.</w:t>
      </w:r>
    </w:p>
    <w:p w:rsidR="00AB7AEB" w:rsidRDefault="00AB7AEB" w:rsidP="00AB7AEB">
      <w:r>
        <w:t xml:space="preserve">Od května 2018 nová funkcionalita: návrh automatického převodu (váže se k tématu </w:t>
      </w:r>
      <w:hyperlink w:anchor="_Návrh_automatického_převedení_1" w:history="1">
        <w:r w:rsidRPr="00392D23">
          <w:rPr>
            <w:rStyle w:val="Hypertextovodkaz"/>
          </w:rPr>
          <w:t>návrh automatického převodu akcí</w:t>
        </w:r>
      </w:hyperlink>
      <w:r>
        <w:t>). Při načtení stránky se provede kontrola konzistence</w:t>
      </w:r>
      <w:r w:rsidR="00A50692">
        <w:t xml:space="preserve"> (kontrolují se případy viz níže Chyby)</w:t>
      </w:r>
      <w:r>
        <w:t>. Do sloupce Upozornění se vypíšou chyby a varování. Po kliknutí na tlačítko se znovu provede kontrola konzistence a dále se zaškrtnou checkboxy u smluv, u kterých je doporučen (z důvodů níže popsaných) převod. Uživatel poté jen klikne na tlačítko Převést a tím se provede převedení všech zaškrtnutých smluv.</w:t>
      </w:r>
    </w:p>
    <w:p w:rsidR="00AB7AEB" w:rsidRDefault="00AB7AEB" w:rsidP="00AB7AEB">
      <w:r w:rsidRPr="008166DA">
        <w:rPr>
          <w:b/>
        </w:rPr>
        <w:t>Chyby</w:t>
      </w:r>
      <w:r>
        <w:t xml:space="preserve">, kdy je checkbox zašedlý: </w:t>
      </w:r>
    </w:p>
    <w:p w:rsidR="00AB7AEB" w:rsidRDefault="00AB7AEB" w:rsidP="00AB7AEB">
      <w:pPr>
        <w:pStyle w:val="Odstavecseseznamem"/>
        <w:numPr>
          <w:ilvl w:val="0"/>
          <w:numId w:val="2"/>
        </w:numPr>
      </w:pPr>
      <w:r>
        <w:lastRenderedPageBreak/>
        <w:t xml:space="preserve">rok ukončení je nižší než rok v plánovaných financích (tedy porovnává se termín ukončení – preddokon a roky u financování – puXX_smlouvy_prg.poz, kde částka není 0); </w:t>
      </w:r>
    </w:p>
    <w:p w:rsidR="00AB7AEB" w:rsidRDefault="00AB7AEB" w:rsidP="00AB7AEB">
      <w:pPr>
        <w:pStyle w:val="Odstavecseseznamem"/>
        <w:numPr>
          <w:ilvl w:val="0"/>
          <w:numId w:val="2"/>
        </w:numPr>
      </w:pPr>
      <w:r>
        <w:t xml:space="preserve">smlouva již je ukončena (má naplněné skudokon); </w:t>
      </w:r>
    </w:p>
    <w:p w:rsidR="00AB7AEB" w:rsidRDefault="00AB7AEB" w:rsidP="00AB7AEB">
      <w:pPr>
        <w:pStyle w:val="Odstavecseseznamem"/>
        <w:numPr>
          <w:ilvl w:val="0"/>
          <w:numId w:val="2"/>
        </w:numPr>
      </w:pPr>
      <w:r>
        <w:t xml:space="preserve">akce ke smlouvě není převedena. </w:t>
      </w:r>
    </w:p>
    <w:p w:rsidR="00AB7AEB" w:rsidRDefault="00AB7AEB" w:rsidP="00AB7AEB">
      <w:pPr>
        <w:keepLines/>
      </w:pPr>
      <w:r w:rsidRPr="008166DA">
        <w:rPr>
          <w:b/>
        </w:rPr>
        <w:t>Varování</w:t>
      </w:r>
      <w:r>
        <w:t xml:space="preserve">, kdy smlouva není zaškrtnuta pro převod, ale je možné ji manuálně převést: </w:t>
      </w:r>
    </w:p>
    <w:p w:rsidR="00AB7AEB" w:rsidRDefault="00AB7AEB" w:rsidP="00AB7AEB">
      <w:pPr>
        <w:pStyle w:val="Odstavecseseznamem"/>
        <w:keepLines/>
        <w:numPr>
          <w:ilvl w:val="0"/>
          <w:numId w:val="2"/>
        </w:numPr>
      </w:pPr>
      <w:r>
        <w:t>smlouva nemá plánované finance a rok ukončení proběhl/je aktuální rok/nastane.</w:t>
      </w:r>
    </w:p>
    <w:p w:rsidR="00AB7AEB" w:rsidRDefault="00AB7AEB" w:rsidP="00AB7AEB">
      <w:pPr>
        <w:rPr>
          <w:b/>
        </w:rPr>
      </w:pPr>
      <w:r w:rsidRPr="00420A22">
        <w:rPr>
          <w:b/>
        </w:rPr>
        <w:t>Navržené na transfer:</w:t>
      </w:r>
      <w:r>
        <w:rPr>
          <w:b/>
        </w:rPr>
        <w:t xml:space="preserve"> </w:t>
      </w:r>
    </w:p>
    <w:p w:rsidR="00F10B64" w:rsidRDefault="00AB7AEB" w:rsidP="00F10B64">
      <w:pPr>
        <w:pStyle w:val="Odstavecseseznamem"/>
        <w:numPr>
          <w:ilvl w:val="0"/>
          <w:numId w:val="2"/>
        </w:numPr>
      </w:pPr>
      <w:r>
        <w:t xml:space="preserve">smlouva nemá termín ukončení (preddokon); </w:t>
      </w:r>
    </w:p>
    <w:p w:rsidR="00F322B3" w:rsidRDefault="00AB7AEB" w:rsidP="00F10B64">
      <w:pPr>
        <w:pStyle w:val="Odstavecseseznamem"/>
        <w:numPr>
          <w:ilvl w:val="0"/>
          <w:numId w:val="2"/>
        </w:numPr>
      </w:pPr>
      <w:r>
        <w:t>existuje záznam v puXX_smlouvy_prg takový, že smlouvy_prg.rok &gt;= AktualniRok AND smlouvy_prg.poz &gt; 0 (&gt;= protože převádíme smlouvy z minulého roku; tzn. má naplánované finance na další roky).</w:t>
      </w:r>
      <w:r w:rsidR="00F322B3">
        <w:t>Rozpočty</w:t>
      </w:r>
    </w:p>
    <w:p w:rsidR="005D47BC" w:rsidRDefault="005D47BC" w:rsidP="00F10B64">
      <w:pPr>
        <w:pStyle w:val="Odstavecseseznamem"/>
        <w:numPr>
          <w:ilvl w:val="0"/>
          <w:numId w:val="2"/>
        </w:numPr>
      </w:pPr>
    </w:p>
    <w:p w:rsidR="005D47BC" w:rsidRDefault="005D47BC" w:rsidP="005D47BC">
      <w:pPr>
        <w:pStyle w:val="Nadpis1"/>
      </w:pPr>
      <w:r>
        <w:t>Rozpočty</w:t>
      </w:r>
    </w:p>
    <w:p w:rsidR="00F322B3" w:rsidRDefault="00F322B3" w:rsidP="00F322B3">
      <w:pPr>
        <w:pStyle w:val="Nadpis2"/>
      </w:pPr>
      <w:r>
        <w:t xml:space="preserve">Postup sestavování rozpočtu </w:t>
      </w:r>
    </w:p>
    <w:tbl>
      <w:tblPr>
        <w:tblStyle w:val="Mkatabulky"/>
        <w:tblW w:w="9348" w:type="dxa"/>
        <w:tblLook w:val="04A0" w:firstRow="1" w:lastRow="0" w:firstColumn="1" w:lastColumn="0" w:noHBand="0" w:noVBand="1"/>
      </w:tblPr>
      <w:tblGrid>
        <w:gridCol w:w="440"/>
        <w:gridCol w:w="976"/>
        <w:gridCol w:w="4143"/>
        <w:gridCol w:w="3789"/>
      </w:tblGrid>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č.</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Kdo</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Popis</w:t>
            </w:r>
          </w:p>
        </w:tc>
        <w:tc>
          <w:tcPr>
            <w:tcW w:w="3789" w:type="dxa"/>
            <w:tcBorders>
              <w:top w:val="single" w:sz="4" w:space="0" w:color="auto"/>
              <w:left w:val="single" w:sz="4" w:space="0" w:color="auto"/>
              <w:bottom w:val="single" w:sz="4" w:space="0" w:color="auto"/>
              <w:right w:val="single" w:sz="4" w:space="0" w:color="auto"/>
            </w:tcBorders>
            <w:hideMark/>
          </w:tcPr>
          <w:p w:rsidR="00F322B3" w:rsidRDefault="00F322B3">
            <w:r>
              <w:t>Kontroly</w:t>
            </w:r>
          </w:p>
        </w:tc>
      </w:tr>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1</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Pobočka</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 xml:space="preserve">Převede akce a smlouvy z předchozího roku, vytvoří nové akce a doplní smlouvy. </w:t>
            </w:r>
          </w:p>
        </w:tc>
        <w:tc>
          <w:tcPr>
            <w:tcW w:w="3789" w:type="dxa"/>
            <w:tcBorders>
              <w:top w:val="single" w:sz="4" w:space="0" w:color="auto"/>
              <w:left w:val="single" w:sz="4" w:space="0" w:color="auto"/>
              <w:bottom w:val="single" w:sz="4" w:space="0" w:color="auto"/>
              <w:right w:val="single" w:sz="4" w:space="0" w:color="auto"/>
            </w:tcBorders>
          </w:tcPr>
          <w:p w:rsidR="00F322B3" w:rsidRDefault="00F322B3"/>
        </w:tc>
      </w:tr>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2</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Pobočka</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V detailu akcí nebo v rozpočtu PKPÚ doplní smluvně nezajištěné požadavky. Smluvně zajištěné se nasčítají ze smluv a nejde je editovat.</w:t>
            </w:r>
          </w:p>
        </w:tc>
        <w:tc>
          <w:tcPr>
            <w:tcW w:w="3789" w:type="dxa"/>
            <w:tcBorders>
              <w:top w:val="single" w:sz="4" w:space="0" w:color="auto"/>
              <w:left w:val="single" w:sz="4" w:space="0" w:color="auto"/>
              <w:bottom w:val="single" w:sz="4" w:space="0" w:color="auto"/>
              <w:right w:val="single" w:sz="4" w:space="0" w:color="auto"/>
            </w:tcBorders>
          </w:tcPr>
          <w:p w:rsidR="00F322B3" w:rsidRDefault="00F322B3"/>
        </w:tc>
      </w:tr>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3</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KPÚ</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V rozpočtu KPÚ vyplní sloupce Návrh KPÚ - S a Návrh KPÚ - N</w:t>
            </w:r>
          </w:p>
        </w:tc>
        <w:tc>
          <w:tcPr>
            <w:tcW w:w="3789" w:type="dxa"/>
            <w:tcBorders>
              <w:top w:val="single" w:sz="4" w:space="0" w:color="auto"/>
              <w:left w:val="single" w:sz="4" w:space="0" w:color="auto"/>
              <w:bottom w:val="single" w:sz="4" w:space="0" w:color="auto"/>
              <w:right w:val="single" w:sz="4" w:space="0" w:color="auto"/>
            </w:tcBorders>
          </w:tcPr>
          <w:p w:rsidR="00F322B3" w:rsidRDefault="00F322B3"/>
        </w:tc>
      </w:tr>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5</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Ústředí</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V rozpočtu ústředí naplní pole Rozpočet celkem - VPS, RSPÚ, PRV</w:t>
            </w:r>
          </w:p>
        </w:tc>
        <w:tc>
          <w:tcPr>
            <w:tcW w:w="3789" w:type="dxa"/>
            <w:tcBorders>
              <w:top w:val="single" w:sz="4" w:space="0" w:color="auto"/>
              <w:left w:val="single" w:sz="4" w:space="0" w:color="auto"/>
              <w:bottom w:val="single" w:sz="4" w:space="0" w:color="auto"/>
              <w:right w:val="single" w:sz="4" w:space="0" w:color="auto"/>
            </w:tcBorders>
            <w:hideMark/>
          </w:tcPr>
          <w:p w:rsidR="00F322B3" w:rsidRDefault="00F322B3">
            <w:r>
              <w:t>Rozpočet celkem mínus Celkem rozděleno na KPÚ = Rezerva celkem. Kontrola jestli součet rezervy investiční a neinvestiční = rezerva celkem (v každém zdroji)</w:t>
            </w:r>
          </w:p>
        </w:tc>
      </w:tr>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6</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Ústředí</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V rozpočtu ústředí plní sloupec Přiděleno celkem pro jednotlivé KPÚ a zdroje</w:t>
            </w:r>
          </w:p>
        </w:tc>
        <w:tc>
          <w:tcPr>
            <w:tcW w:w="3789" w:type="dxa"/>
            <w:tcBorders>
              <w:top w:val="single" w:sz="4" w:space="0" w:color="auto"/>
              <w:left w:val="single" w:sz="4" w:space="0" w:color="auto"/>
              <w:bottom w:val="single" w:sz="4" w:space="0" w:color="auto"/>
              <w:right w:val="single" w:sz="4" w:space="0" w:color="auto"/>
            </w:tcBorders>
            <w:hideMark/>
          </w:tcPr>
          <w:p w:rsidR="00F322B3" w:rsidRDefault="00F322B3">
            <w:r>
              <w:t>Suma sloupce Přiděleno celkem pro daný zdroj musí být nižší nebo rovná poli Rozpočet celkem pro daný zdroj</w:t>
            </w:r>
          </w:p>
        </w:tc>
      </w:tr>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7</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KPÚ</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V rozpočtu KPÚ rozdělí částky přidělené z ústředí mezi jednotlivé pobočky - vyplní sloupec Přiděleno celkem. Zbylou nerozdělenou částku (rezervu) rozepíše na investiční a neinvestiční.</w:t>
            </w:r>
          </w:p>
        </w:tc>
        <w:tc>
          <w:tcPr>
            <w:tcW w:w="3789" w:type="dxa"/>
            <w:tcBorders>
              <w:top w:val="single" w:sz="4" w:space="0" w:color="auto"/>
              <w:left w:val="single" w:sz="4" w:space="0" w:color="auto"/>
              <w:bottom w:val="single" w:sz="4" w:space="0" w:color="auto"/>
              <w:right w:val="single" w:sz="4" w:space="0" w:color="auto"/>
            </w:tcBorders>
            <w:hideMark/>
          </w:tcPr>
          <w:p w:rsidR="00F322B3" w:rsidRDefault="00F322B3">
            <w:r>
              <w:t>Suma sloupce Přiděleno celkem pro daný zdroj musí být nižší nebo rovná poli Celkem přiděleno z ústředí pro daný zdroj.</w:t>
            </w:r>
          </w:p>
        </w:tc>
      </w:tr>
      <w:tr w:rsidR="00F322B3" w:rsidTr="00F322B3">
        <w:trPr>
          <w:trHeight w:val="405"/>
        </w:trPr>
        <w:tc>
          <w:tcPr>
            <w:tcW w:w="440" w:type="dxa"/>
            <w:tcBorders>
              <w:top w:val="single" w:sz="4" w:space="0" w:color="auto"/>
              <w:left w:val="single" w:sz="4" w:space="0" w:color="auto"/>
              <w:bottom w:val="single" w:sz="4" w:space="0" w:color="auto"/>
              <w:right w:val="single" w:sz="4" w:space="0" w:color="auto"/>
            </w:tcBorders>
            <w:hideMark/>
          </w:tcPr>
          <w:p w:rsidR="00F322B3" w:rsidRDefault="00F322B3">
            <w:r>
              <w:t>8</w:t>
            </w:r>
          </w:p>
        </w:tc>
        <w:tc>
          <w:tcPr>
            <w:tcW w:w="976" w:type="dxa"/>
            <w:tcBorders>
              <w:top w:val="single" w:sz="4" w:space="0" w:color="auto"/>
              <w:left w:val="single" w:sz="4" w:space="0" w:color="auto"/>
              <w:bottom w:val="single" w:sz="4" w:space="0" w:color="auto"/>
              <w:right w:val="single" w:sz="4" w:space="0" w:color="auto"/>
            </w:tcBorders>
            <w:hideMark/>
          </w:tcPr>
          <w:p w:rsidR="00F322B3" w:rsidRDefault="00F322B3">
            <w:r>
              <w:t>Pobočka</w:t>
            </w:r>
          </w:p>
        </w:tc>
        <w:tc>
          <w:tcPr>
            <w:tcW w:w="4143" w:type="dxa"/>
            <w:tcBorders>
              <w:top w:val="single" w:sz="4" w:space="0" w:color="auto"/>
              <w:left w:val="single" w:sz="4" w:space="0" w:color="auto"/>
              <w:bottom w:val="single" w:sz="4" w:space="0" w:color="auto"/>
              <w:right w:val="single" w:sz="4" w:space="0" w:color="auto"/>
            </w:tcBorders>
            <w:hideMark/>
          </w:tcPr>
          <w:p w:rsidR="00F322B3" w:rsidRDefault="00F322B3">
            <w:r>
              <w:t>Částku přidělenou z KPÚ může redistribuovat mezi akcemi - vkládá do sloupce Upravená částka v Rozpočtu pobočky.</w:t>
            </w:r>
          </w:p>
        </w:tc>
        <w:tc>
          <w:tcPr>
            <w:tcW w:w="3789" w:type="dxa"/>
            <w:tcBorders>
              <w:top w:val="single" w:sz="4" w:space="0" w:color="auto"/>
              <w:left w:val="single" w:sz="4" w:space="0" w:color="auto"/>
              <w:bottom w:val="single" w:sz="4" w:space="0" w:color="auto"/>
              <w:right w:val="single" w:sz="4" w:space="0" w:color="auto"/>
            </w:tcBorders>
            <w:hideMark/>
          </w:tcPr>
          <w:p w:rsidR="00F322B3" w:rsidRDefault="00F322B3">
            <w:r>
              <w:t>Suma sloupce Upravená částka musí být menší nebo rovna poli Celkem přiděleno z KPÚ (pro každý zdroj samostatně). Když je menší, pobočce nejde vkládat faktury.</w:t>
            </w:r>
          </w:p>
        </w:tc>
      </w:tr>
    </w:tbl>
    <w:p w:rsidR="00F322B3" w:rsidRDefault="00F322B3" w:rsidP="00F322B3"/>
    <w:p w:rsidR="00F322B3" w:rsidRDefault="00F322B3" w:rsidP="00F322B3">
      <w:pPr>
        <w:pStyle w:val="Nadpis2"/>
      </w:pPr>
      <w:r>
        <w:lastRenderedPageBreak/>
        <w:t>Rozpočet PKPÚ</w:t>
      </w:r>
    </w:p>
    <w:p w:rsidR="00F322B3" w:rsidRDefault="00F322B3" w:rsidP="00F322B3">
      <w:r>
        <w:t xml:space="preserve">V dialogu Rozpočet PKPÚ se zobrazují akce, které patří pod vybranou PKPÚ - pokud do rozpočtu vstoupí pracovník pobočky, má rovnou vybráno, jinak (pokud vstupuje KPÚ nebo ústředí) je třeba vybrat pobočku, za kterou se má rozpočet zobrazit. Dále je možné filtrovat jen investiční akce (KR, JR) nebo jen neinvestiční (KN, JN, GP). Filtr podle zdroje financování zobrazí všechny akce, ale z každé jen jeden řádek s příslušným zdrojem. Výběr podle uložené verze rozpočtu </w:t>
      </w:r>
      <w:r>
        <w:rPr>
          <w:rStyle w:val="Odkaznakoment"/>
        </w:rPr>
        <w:t/>
      </w:r>
      <w:r>
        <w:t>zobrazí stav k vybranému datu (kdy bylo provedeno uložení stavu).</w:t>
      </w:r>
    </w:p>
    <w:p w:rsidR="00F322B3" w:rsidRDefault="00F322B3" w:rsidP="00F322B3">
      <w:r>
        <w:t>Nad tabulkou se seznamem akcí v rozpočtu se zobrazují tři boxy (pro tři zdroje financování - VPS, RSPÚ, PRV). Každý box obsahuje tři řádky:</w:t>
      </w:r>
    </w:p>
    <w:p w:rsidR="00F322B3" w:rsidRDefault="00F322B3" w:rsidP="00F322B3">
      <w:r>
        <w:rPr>
          <w:b/>
        </w:rPr>
        <w:t>Celkem přiděleno z KPÚ</w:t>
      </w:r>
      <w:r>
        <w:t xml:space="preserve"> - částka zadaná pro pobočku v rozpočtu KPÚ, zde není editační</w:t>
      </w:r>
    </w:p>
    <w:p w:rsidR="00F322B3" w:rsidRDefault="00F322B3" w:rsidP="00F322B3">
      <w:r>
        <w:rPr>
          <w:b/>
        </w:rPr>
        <w:t>Celkem rozděleno na akce</w:t>
      </w:r>
      <w:r>
        <w:t xml:space="preserve"> - suma částek ve sloupci Upravená-rozdělená na akce</w:t>
      </w:r>
    </w:p>
    <w:p w:rsidR="00F322B3" w:rsidRDefault="00F322B3" w:rsidP="00F322B3">
      <w:r>
        <w:rPr>
          <w:b/>
        </w:rPr>
        <w:t>Nerozděleno</w:t>
      </w:r>
      <w:r>
        <w:t xml:space="preserve"> - rozdíl těchto dvou částek. Pokud je Nerozděleno &gt; 0, je částka zobrazena červeně a nad boxy se zobrazuje chybová zpráva "Pokud je nerozdělená částka u některého ze zdrojů větší než 0, nepůjdou zadávat faktury!".</w:t>
      </w:r>
    </w:p>
    <w:p w:rsidR="00F322B3" w:rsidRDefault="00F322B3" w:rsidP="00F322B3"/>
    <w:p w:rsidR="00F322B3" w:rsidRDefault="00F322B3" w:rsidP="00F322B3">
      <w:pPr>
        <w:rPr>
          <w:b/>
        </w:rPr>
      </w:pPr>
      <w:r>
        <w:rPr>
          <w:b/>
        </w:rPr>
        <w:t>Přehled akcí v rozpočtu</w:t>
      </w:r>
    </w:p>
    <w:p w:rsidR="00F322B3" w:rsidRDefault="00F322B3" w:rsidP="00F322B3">
      <w:r>
        <w:t>V rozpočtu PKPÚ se zobrazí jen akce, které mají v požadavcích (smluvně zajištěné i nezajištěné) nebo v přidělené nebo v upravené částce číslo větší než nula (stačí v jednom zdroji). Pokud chce pobočka nějaké existující akce přidat, musí vstoupit do přehledu akcí a tam v detailu akce zadat nějaké požadavky. Je také možné vytvořit novou akci (i přímo v rozpočtu PKPÚ).</w:t>
      </w:r>
    </w:p>
    <w:p w:rsidR="00F322B3" w:rsidRDefault="00F322B3" w:rsidP="00F322B3">
      <w:r>
        <w:t>Tabulku s akcemi je možné třídit podle názvu nebo čísla akce. Defaultně je setříděna podle pořadí, ve kterém jsou akce uloženy v databázi (tj. od nejdříve uložených k novějším). Kliknutím na číslo akce lze vstoupit do detailu akce.</w:t>
      </w:r>
    </w:p>
    <w:p w:rsidR="00F322B3" w:rsidRDefault="00F322B3" w:rsidP="00F322B3">
      <w:r>
        <w:t>V tabulce je možné editovat pouze dva sloupce: Požadavek N a Upravená-rozdělená na akce.  Do sloupce Upravená-rozdělená je možné přenést částku ze sloupce Celkem kliknutím na tlačítko se symbolem "&gt;&gt;" v příslušném řádku.</w:t>
      </w:r>
    </w:p>
    <w:p w:rsidR="00F322B3" w:rsidRDefault="00F322B3" w:rsidP="00F322B3">
      <w:pPr>
        <w:rPr>
          <w:b/>
        </w:rPr>
      </w:pPr>
      <w:r>
        <w:rPr>
          <w:b/>
        </w:rPr>
        <w:t>Přehled sloupců:</w:t>
      </w:r>
    </w:p>
    <w:p w:rsidR="00F322B3" w:rsidRDefault="00F322B3" w:rsidP="00F322B3">
      <w:r>
        <w:t>Číslo akce: přenáší se z detailu akce (generuje se z více údajů)</w:t>
      </w:r>
    </w:p>
    <w:p w:rsidR="00F322B3" w:rsidRDefault="00F322B3" w:rsidP="00F322B3">
      <w:r>
        <w:t>Název akce: přenáší se z detailu akce</w:t>
      </w:r>
    </w:p>
    <w:p w:rsidR="00F322B3" w:rsidRDefault="00F322B3" w:rsidP="00F322B3">
      <w:r>
        <w:t>Požadavek S: počítá se ze smluv přiřazených k akci jako suma částek za příslušný rok a zdroj</w:t>
      </w:r>
      <w:r w:rsidR="000C4FCC">
        <w:t>. Podmínky na akci: akce.schvaleno není null, akce je validní, není dočasná a akce.kodtyp brán podle filtru: investiční: ‚JR‘, ‚KR‘; neinvestiční: ‚JN‘, ‚KN‘, ‚GP‘; všechny: investiční + neinvestiční.</w:t>
      </w:r>
      <w:r w:rsidR="00BF010C">
        <w:t xml:space="preserve"> Na smlouvy není zvláštní podmínka.</w:t>
      </w:r>
    </w:p>
    <w:p w:rsidR="00F322B3" w:rsidRDefault="00F322B3" w:rsidP="00F322B3">
      <w:r>
        <w:t>Požadavek N: lze editovat zde nebo v detailu akce</w:t>
      </w:r>
    </w:p>
    <w:p w:rsidR="00F322B3" w:rsidRDefault="00F322B3" w:rsidP="00F322B3">
      <w:r>
        <w:t>Celkem: Součet částek Požadavek S a Požadavek N</w:t>
      </w:r>
    </w:p>
    <w:p w:rsidR="00F322B3" w:rsidRDefault="00F322B3" w:rsidP="00F322B3">
      <w:r>
        <w:t>Celkem přiděleno z KPÚ: ve sloupci je jen celková částka za každý zdroj</w:t>
      </w:r>
    </w:p>
    <w:p w:rsidR="00F322B3" w:rsidRDefault="00F322B3" w:rsidP="00F322B3">
      <w:r>
        <w:t>Upravená-rozdělená na akce: lze editovat nebo přenést částku z Celkem. Kontrola, jestli suma částek za jednotlivé zdroje ve sloupci není vyšší než částky přidělené na pobočku - v tom případě se neuloží.</w:t>
      </w:r>
    </w:p>
    <w:p w:rsidR="00F322B3" w:rsidRDefault="00F322B3" w:rsidP="00F322B3">
      <w:r>
        <w:t>Čerpání: počítá se z položek faktur</w:t>
      </w:r>
    </w:p>
    <w:p w:rsidR="00F322B3" w:rsidRDefault="00F322B3" w:rsidP="00F322B3">
      <w:r>
        <w:t>Rozdíl: rozdíl mezi Upravená a Čerpání.</w:t>
      </w:r>
    </w:p>
    <w:p w:rsidR="00F322B3" w:rsidRDefault="00F322B3" w:rsidP="00B726F2"/>
    <w:p w:rsidR="00F322B3" w:rsidRDefault="00F322B3" w:rsidP="00F322B3">
      <w:pPr>
        <w:pStyle w:val="Nadpis2"/>
      </w:pPr>
      <w:bookmarkStart w:id="17" w:name="_Rozpočet_KPÚ_1"/>
      <w:bookmarkEnd w:id="17"/>
      <w:r>
        <w:lastRenderedPageBreak/>
        <w:t>Rozpočet KPÚ</w:t>
      </w:r>
    </w:p>
    <w:p w:rsidR="00F322B3" w:rsidRDefault="00F322B3" w:rsidP="00F322B3">
      <w:r>
        <w:t>V dialogu Rozpočet KPÚ se zobrazují údaje o rozpočtech poboček daného KPÚ - pokud do dialogu vstoupí KPÚ, má vybráno automaticky, pokud vstoupí pracovník ústředí, musí jeden KPÚ vybrat.. Dále je možné filtrovat podle typu  - jen investiční akce (KR, JR) nebo jen neinvestiční (KN, JN, GP). Filtr podle zdroje financování zobrazí všechny pobočky jako bez filtru, ale z každé jen jeden řádek s příslušným zdrojem. Výběr podle uložené verze rozpočtu zobrazí stav k vybranému datu (kdy bylo provedeno uložení stavu).</w:t>
      </w:r>
    </w:p>
    <w:p w:rsidR="00F322B3" w:rsidRDefault="00F322B3" w:rsidP="00F322B3">
      <w:r>
        <w:t>Nad tabulkou se seznamem poboček se zobrazují tři boxy (pro tři zdroje financování - VPS, RSPÚ, PRV). Každý box obsahuje pět řádků:</w:t>
      </w:r>
    </w:p>
    <w:p w:rsidR="00F322B3" w:rsidRDefault="00F322B3" w:rsidP="00F322B3">
      <w:r>
        <w:rPr>
          <w:b/>
        </w:rPr>
        <w:t xml:space="preserve">Celkem přiděleno z ústředí </w:t>
      </w:r>
      <w:r>
        <w:t>- částka zadaná pro KPÚ v rozpočtu ústředí, zde není editační</w:t>
      </w:r>
    </w:p>
    <w:p w:rsidR="00F322B3" w:rsidRDefault="00F322B3" w:rsidP="00F322B3">
      <w:r>
        <w:rPr>
          <w:b/>
        </w:rPr>
        <w:t>Celkem rozděleno na střediska</w:t>
      </w:r>
      <w:r>
        <w:t xml:space="preserve"> - suma částek ve sloupci Přiděleno-celkem</w:t>
      </w:r>
    </w:p>
    <w:p w:rsidR="00F322B3" w:rsidRDefault="00F322B3" w:rsidP="00F322B3">
      <w:r>
        <w:rPr>
          <w:b/>
        </w:rPr>
        <w:t xml:space="preserve">Rezerva KPÚ </w:t>
      </w:r>
      <w:r>
        <w:t xml:space="preserve"> - rozdíl těchto dvou částek. </w:t>
      </w:r>
    </w:p>
    <w:p w:rsidR="00F322B3" w:rsidRDefault="00F322B3" w:rsidP="00F322B3">
      <w:r>
        <w:rPr>
          <w:b/>
        </w:rPr>
        <w:t>Z toho investiční</w:t>
      </w:r>
      <w:r>
        <w:t xml:space="preserve"> - políčko k vyplnění</w:t>
      </w:r>
    </w:p>
    <w:p w:rsidR="00F322B3" w:rsidRDefault="00F322B3" w:rsidP="00F322B3">
      <w:r>
        <w:rPr>
          <w:b/>
        </w:rPr>
        <w:t>Z toho neinvestiční</w:t>
      </w:r>
      <w:r>
        <w:t xml:space="preserve"> - políčko k vyplnění</w:t>
      </w:r>
    </w:p>
    <w:p w:rsidR="00F322B3" w:rsidRDefault="00F322B3" w:rsidP="00F322B3">
      <w:r>
        <w:t>Po vyplnění posledních dvou polí se kontroluje, jestli je jejich součet shodný jako Rezerva KPÚ v daném zdroji. Pokud není, podbarví se obě editační pole červeně.</w:t>
      </w:r>
    </w:p>
    <w:p w:rsidR="00F322B3" w:rsidRDefault="00F322B3" w:rsidP="00F322B3"/>
    <w:p w:rsidR="00F322B3" w:rsidRDefault="00F322B3" w:rsidP="00F322B3">
      <w:pPr>
        <w:rPr>
          <w:b/>
        </w:rPr>
      </w:pPr>
      <w:r>
        <w:rPr>
          <w:b/>
        </w:rPr>
        <w:t>Přehled poboček v rozpočtu KPÚ</w:t>
      </w:r>
    </w:p>
    <w:p w:rsidR="00F322B3" w:rsidRDefault="00F322B3" w:rsidP="00F322B3">
      <w:r>
        <w:t xml:space="preserve">V rozpočtu KPÚ se zobrazí jen ty pobočky, které mají v požadavcích (smluvně zajištěné i nezajištěné) číslo větší než nula (stačí v jednom zdroji). </w:t>
      </w:r>
    </w:p>
    <w:p w:rsidR="00F322B3" w:rsidRDefault="00F322B3" w:rsidP="00F322B3">
      <w:r>
        <w:t>Tabulku s pobočkami je možné třídit podle názvu pobočky (střediska). Defaultně je setříděna podle pořadí, ve kterém jsou pobočky uloženy v databázi. Kliknutím na název/číslo pobočky lze vstoupit do rozpočtu pobočky.</w:t>
      </w:r>
    </w:p>
    <w:p w:rsidR="00F322B3" w:rsidRDefault="00F322B3" w:rsidP="00F322B3">
      <w:r>
        <w:t xml:space="preserve">V tabulce je možné editovat pouze tři sloupce: Návrh KPÚ S, Návrh KPÚ N a Přiděleno.  </w:t>
      </w:r>
    </w:p>
    <w:p w:rsidR="00F322B3" w:rsidRDefault="00F322B3" w:rsidP="00F322B3">
      <w:pPr>
        <w:rPr>
          <w:b/>
        </w:rPr>
      </w:pPr>
      <w:r>
        <w:rPr>
          <w:b/>
        </w:rPr>
        <w:t>Přehled sloupců:</w:t>
      </w:r>
    </w:p>
    <w:p w:rsidR="00F322B3" w:rsidRDefault="00F322B3" w:rsidP="00F322B3">
      <w:r>
        <w:t>Středisko - název pobočky, číslo střediska, seznam okresů, které pobočka spravuje.</w:t>
      </w:r>
    </w:p>
    <w:p w:rsidR="00F322B3" w:rsidRDefault="00F322B3" w:rsidP="00F322B3">
      <w:r>
        <w:t>Požadavky poboček S: počítá se ze smluv přiřazených k akcím pobočky jako suma částek za příslušný rok a zdroj</w:t>
      </w:r>
    </w:p>
    <w:p w:rsidR="00F322B3" w:rsidRDefault="00F322B3" w:rsidP="00F322B3">
      <w:r>
        <w:t>Požadavky poboček N: počítá se z požadavků u akcí pobočky</w:t>
      </w:r>
    </w:p>
    <w:p w:rsidR="00F322B3" w:rsidRDefault="00F322B3" w:rsidP="00F322B3">
      <w:r>
        <w:t>Požadavky poboček celkem: Součet částek Požadavky S a Požadavky N</w:t>
      </w:r>
    </w:p>
    <w:p w:rsidR="00F322B3" w:rsidRDefault="00F322B3" w:rsidP="00F322B3">
      <w:r>
        <w:t>Návrh KPÚ - S: editační</w:t>
      </w:r>
    </w:p>
    <w:p w:rsidR="00F322B3" w:rsidRDefault="00F322B3" w:rsidP="00F322B3">
      <w:r>
        <w:t>Návrh KPÚ - N: editační</w:t>
      </w:r>
    </w:p>
    <w:p w:rsidR="00F322B3" w:rsidRDefault="00F322B3" w:rsidP="00F322B3">
      <w:r>
        <w:t>Návrh KPÚ - celkem: součet částek ze sloupců S a N</w:t>
      </w:r>
    </w:p>
    <w:p w:rsidR="00F322B3" w:rsidRDefault="00F322B3" w:rsidP="00F322B3">
      <w:r>
        <w:t>Přiděleno - Celkem: editační. Kontrola, jestli suma tohoto sloupce není vyšší než Celkem přiděleno z ústředí. Pokud ano, neuloží se.</w:t>
      </w:r>
    </w:p>
    <w:p w:rsidR="00F322B3" w:rsidRDefault="00F322B3" w:rsidP="00F322B3">
      <w:r>
        <w:t>Přiděleno - Na akce: suma sloupce Upravená z rozpočtu pobočky (za příslušný zdroj)</w:t>
      </w:r>
    </w:p>
    <w:p w:rsidR="00F322B3" w:rsidRDefault="00F322B3" w:rsidP="00F322B3">
      <w:r>
        <w:t>Nerozděleno: rozdíl částek ve sloupci Přiděleno Celkem a Přiděleno na akce</w:t>
      </w:r>
    </w:p>
    <w:p w:rsidR="00F322B3" w:rsidRDefault="00F322B3" w:rsidP="00F322B3">
      <w:r>
        <w:t>Čerpání: počítá se z položek faktur</w:t>
      </w:r>
    </w:p>
    <w:p w:rsidR="00F322B3" w:rsidRDefault="00F322B3" w:rsidP="00F322B3">
      <w:r>
        <w:t>Rozdíl: rozdíl mezi Upravená a Čerpání.</w:t>
      </w:r>
    </w:p>
    <w:p w:rsidR="00F322B3" w:rsidRDefault="00F322B3" w:rsidP="00F322B3">
      <w:pPr>
        <w:rPr>
          <w:rStyle w:val="ListLabel1"/>
          <w:rFonts w:eastAsiaTheme="minorHAnsi"/>
        </w:rPr>
      </w:pPr>
      <w:r>
        <w:lastRenderedPageBreak/>
        <w:t>Při ukládání se (dle kontroly ROZP_UO_NIZSI_SUM_SML) kontroluje, zda rozpočet dané pobočky není nižší, než suma částek smluv za danou pobočku (a za daný program). Při odesílání k uložení se pro každou pobočku za každý program provede kontrolní výpočet. Pokud některá z kontrol nevyjde, pak se vypíšou hlášky jednotlivě pro danou pobočku a za daný program. V případě, že se stalo aspoň jednou, a zároveň je zapnutá kontrola s kódem NEW_FAK_ROZP_UO_SUM_SML, pak se navíc zvýrazní, že pobočkám, u kterých k tomu došlo, nepůjde zadávat nové faktury. Pozn.: v případě těchto kontrol nedochází k neuložení rozpočtu v případě chyby. Rozpočet se uloží (pokud nenastala jiná chyba).</w:t>
      </w:r>
    </w:p>
    <w:p w:rsidR="00F322B3" w:rsidRDefault="00F322B3" w:rsidP="00B726F2"/>
    <w:p w:rsidR="00F322B3" w:rsidRDefault="00F322B3" w:rsidP="00F322B3">
      <w:pPr>
        <w:pStyle w:val="Nadpis2"/>
      </w:pPr>
      <w:r>
        <w:t>Rozpočet ústředí</w:t>
      </w:r>
    </w:p>
    <w:p w:rsidR="00F322B3" w:rsidRDefault="00F322B3" w:rsidP="00F322B3">
      <w:r>
        <w:t>Sestava Rozpočet ústředí zobrazuje údaje o rozpočtech jednotlivých KPÚ. V rozpočtu ústředí je možné filtrovat podle typu akce - jen investiční akce (KR, JR) nebo jen neinvestiční (KN, JN, GP). Filtr podle zdroje financování zobrazí všechny KPÚ jako bez filtru, ale z každého jen jeden řádek s příslušným zdrojem. Výběr podle uložené verze rozpočtu zobrazí stav k vybranému datu (kdy bylo provedeno uložení stavu).</w:t>
      </w:r>
    </w:p>
    <w:p w:rsidR="00F322B3" w:rsidRDefault="00F322B3" w:rsidP="00F322B3">
      <w:r>
        <w:t>Nad tabulkou se seznamem KPÚ se zobrazují tři boxy (pro tři zdroje financování - VPS, RSPÚ, PRV). Každý box obsahuje šest řádků:</w:t>
      </w:r>
    </w:p>
    <w:p w:rsidR="00F322B3" w:rsidRDefault="00F322B3" w:rsidP="00F322B3">
      <w:r>
        <w:rPr>
          <w:b/>
        </w:rPr>
        <w:t xml:space="preserve">Rozpočet celkem </w:t>
      </w:r>
      <w:r>
        <w:t>- zadá se částka rozpočtu ústředí</w:t>
      </w:r>
    </w:p>
    <w:p w:rsidR="00F322B3" w:rsidRDefault="00F322B3" w:rsidP="00F322B3">
      <w:r>
        <w:rPr>
          <w:b/>
        </w:rPr>
        <w:t>Blokace ústředí</w:t>
      </w:r>
      <w:r>
        <w:t xml:space="preserve"> - jen pro VPS editační, pro ostatní zdroje rovno 0.</w:t>
      </w:r>
    </w:p>
    <w:p w:rsidR="00F322B3" w:rsidRDefault="00F322B3" w:rsidP="00F322B3">
      <w:r>
        <w:rPr>
          <w:b/>
        </w:rPr>
        <w:t>Celkem rozděleno na KPÚ</w:t>
      </w:r>
      <w:r>
        <w:t xml:space="preserve"> - suma částek ve sloupci Přiděleno celkem</w:t>
      </w:r>
    </w:p>
    <w:p w:rsidR="00F322B3" w:rsidRDefault="00F322B3" w:rsidP="00F322B3">
      <w:r>
        <w:rPr>
          <w:b/>
        </w:rPr>
        <w:t xml:space="preserve">Rezerva ústředí </w:t>
      </w:r>
      <w:r>
        <w:t xml:space="preserve"> - rozdíl částek Rozpočet celkem a Celkem rozděleno na KPÚ (ve VPS se odečte ještě blokace ústředí)</w:t>
      </w:r>
    </w:p>
    <w:p w:rsidR="00F322B3" w:rsidRDefault="00F322B3" w:rsidP="00F322B3">
      <w:r>
        <w:rPr>
          <w:b/>
        </w:rPr>
        <w:t>Z toho investiční</w:t>
      </w:r>
      <w:r>
        <w:t xml:space="preserve"> - políčko k vyplnění</w:t>
      </w:r>
    </w:p>
    <w:p w:rsidR="00F322B3" w:rsidRDefault="00F322B3" w:rsidP="00F322B3">
      <w:r>
        <w:rPr>
          <w:b/>
        </w:rPr>
        <w:t>Z toho neinvestiční</w:t>
      </w:r>
      <w:r>
        <w:t xml:space="preserve"> - políčko k vyplnění</w:t>
      </w:r>
    </w:p>
    <w:p w:rsidR="00F322B3" w:rsidRDefault="00F322B3" w:rsidP="00F322B3"/>
    <w:p w:rsidR="00F322B3" w:rsidRDefault="00F322B3" w:rsidP="00F322B3">
      <w:r>
        <w:t>Po vyplnění posledních dvou polí se kontroluje, jestli je jejich součet shodný s Rezervou ústředí v daném zdroji. Pokud není, podbarví se obě editační pole červeně.</w:t>
      </w:r>
    </w:p>
    <w:p w:rsidR="00F322B3" w:rsidRDefault="00F322B3" w:rsidP="00F322B3"/>
    <w:p w:rsidR="00F322B3" w:rsidRDefault="00F322B3" w:rsidP="00F322B3">
      <w:pPr>
        <w:rPr>
          <w:b/>
        </w:rPr>
      </w:pPr>
      <w:r>
        <w:rPr>
          <w:b/>
        </w:rPr>
        <w:t>Přehled KPÚ v rozpočtu ústředí</w:t>
      </w:r>
    </w:p>
    <w:p w:rsidR="00F322B3" w:rsidRDefault="00F322B3" w:rsidP="00F322B3">
      <w:r>
        <w:t xml:space="preserve">V rozpočtu ústředí se zobrazí všechny KPÚ, bez ohledu na to, co mají v požadavcích. </w:t>
      </w:r>
    </w:p>
    <w:p w:rsidR="00F322B3" w:rsidRDefault="00F322B3" w:rsidP="00F322B3">
      <w:r>
        <w:t>Tabulku s KPÚ je možné třídit podle názvu KPÚ. Defaultně je setříděna podle pořadového čísla KPÚ (pole  UO.poradi,aktuálně shodné s id KPÚ). Kliknutím na název KPÚ lze vstoupit do rozpočtu KPÚ.</w:t>
      </w:r>
    </w:p>
    <w:p w:rsidR="00F322B3" w:rsidRDefault="00F322B3" w:rsidP="00F322B3">
      <w:r>
        <w:t xml:space="preserve">V tabulce je možné editovat pouze sloupec Přiděleno celkem (editační v případě, že je zobrazena  aktuální verze).  </w:t>
      </w:r>
    </w:p>
    <w:p w:rsidR="00F322B3" w:rsidRDefault="00F322B3" w:rsidP="00F322B3">
      <w:r>
        <w:rPr>
          <w:b/>
        </w:rPr>
        <w:t xml:space="preserve">Přehled sloupců: </w:t>
      </w:r>
    </w:p>
    <w:p w:rsidR="00F322B3" w:rsidRDefault="00F322B3" w:rsidP="00F322B3">
      <w:r>
        <w:rPr>
          <w:b/>
        </w:rPr>
        <w:t>Krajský pozemkový úřad:</w:t>
      </w:r>
      <w:r>
        <w:t xml:space="preserve"> název KPÚ.</w:t>
      </w:r>
    </w:p>
    <w:p w:rsidR="00F322B3" w:rsidRDefault="00F322B3" w:rsidP="00F322B3">
      <w:r>
        <w:rPr>
          <w:b/>
        </w:rPr>
        <w:t>Požadavky poboček z akcí schválených KPÚ (S, N, Celkem):</w:t>
      </w:r>
      <w:r>
        <w:t xml:space="preserve"> sumy puXX_akce_prg pozS, pozN, pozS + pozN</w:t>
      </w:r>
    </w:p>
    <w:p w:rsidR="00F322B3" w:rsidRDefault="00F322B3" w:rsidP="00F322B3">
      <w:r>
        <w:rPr>
          <w:b/>
        </w:rPr>
        <w:t>Návrh KPÚ celkem:</w:t>
      </w:r>
      <w:r>
        <w:t xml:space="preserve"> puXX_rozpocet_uo.pozS + pozN</w:t>
      </w:r>
    </w:p>
    <w:p w:rsidR="00F322B3" w:rsidRDefault="00F322B3" w:rsidP="00F322B3">
      <w:r>
        <w:rPr>
          <w:b/>
        </w:rPr>
        <w:t>Přiděleno celkem:</w:t>
      </w:r>
      <w:r>
        <w:t xml:space="preserve"> editační v případě, že se zobrazuje aktuální verze; puXX_rozpocet_uo.pri</w:t>
      </w:r>
    </w:p>
    <w:p w:rsidR="00F322B3" w:rsidRDefault="00F322B3" w:rsidP="00F322B3">
      <w:r>
        <w:rPr>
          <w:b/>
        </w:rPr>
        <w:t>Rozděleno na akce:</w:t>
      </w:r>
      <w:r>
        <w:t xml:space="preserve"> puXX_akce_prg.pri</w:t>
      </w:r>
    </w:p>
    <w:p w:rsidR="00F322B3" w:rsidRDefault="00F322B3" w:rsidP="00F322B3">
      <w:r>
        <w:rPr>
          <w:b/>
        </w:rPr>
        <w:lastRenderedPageBreak/>
        <w:t>Rezervy - KPÚ celkem:</w:t>
      </w:r>
      <w:r>
        <w:t xml:space="preserve"> puXX_rozpocet_upu.pri – SUM(puXX_rozpocet_uo.pri)</w:t>
      </w:r>
    </w:p>
    <w:p w:rsidR="00F322B3" w:rsidRDefault="00F322B3" w:rsidP="00F322B3">
      <w:r>
        <w:rPr>
          <w:b/>
        </w:rPr>
        <w:t>Rezervy - v tom investiční:</w:t>
      </w:r>
      <w:r>
        <w:t xml:space="preserve"> puXX_rozpocet_uo.rezerva_inv + puXX_rozpocet_upu.rezerva_inv</w:t>
      </w:r>
    </w:p>
    <w:p w:rsidR="00F322B3" w:rsidRDefault="00F322B3" w:rsidP="00F322B3">
      <w:r>
        <w:rPr>
          <w:b/>
        </w:rPr>
        <w:t>Rezervy - v tom neinvestiční:</w:t>
      </w:r>
      <w:r>
        <w:t xml:space="preserve"> puXX_rozpocet_uo.rezerva_neinv + puXX_rozpocet_upu.rezerva_neinv</w:t>
      </w:r>
    </w:p>
    <w:p w:rsidR="00F322B3" w:rsidRDefault="00F322B3" w:rsidP="00F322B3">
      <w:r>
        <w:rPr>
          <w:b/>
        </w:rPr>
        <w:t>Nerozděleno na pobočkách:</w:t>
      </w:r>
      <w:r>
        <w:t xml:space="preserve"> Přiděleno celkem MINUS Rozděleno na akce MINUS Rezervy KPÚ celkem</w:t>
      </w:r>
    </w:p>
    <w:p w:rsidR="00F322B3" w:rsidRDefault="00F322B3" w:rsidP="00F322B3">
      <w:r>
        <w:rPr>
          <w:b/>
        </w:rPr>
        <w:t>Rezervy + nerozděleno:</w:t>
      </w:r>
      <w:r>
        <w:t xml:space="preserve"> Rezervy KPÚ celkem PLUS Nerozděleno na pobočkách</w:t>
      </w:r>
    </w:p>
    <w:p w:rsidR="00F322B3" w:rsidRDefault="00F322B3" w:rsidP="00F322B3">
      <w:r>
        <w:rPr>
          <w:b/>
        </w:rPr>
        <w:t>Zadané faktury:</w:t>
      </w:r>
      <w:r>
        <w:t xml:space="preserve"> SUM(puXX_polozky.castka)</w:t>
      </w:r>
    </w:p>
    <w:p w:rsidR="00F322B3" w:rsidRDefault="00F322B3" w:rsidP="00B726F2"/>
    <w:p w:rsidR="00F322B3" w:rsidRDefault="00F322B3" w:rsidP="00F322B3">
      <w:pPr>
        <w:pStyle w:val="Nadpis2"/>
      </w:pPr>
      <w:r>
        <w:t>Rozdělení a rezervy</w:t>
      </w:r>
    </w:p>
    <w:p w:rsidR="00F322B3" w:rsidRDefault="00F322B3" w:rsidP="00F322B3">
      <w:r>
        <w:t>Sestava slouží jen pro přehled, není editační. Umožňuje zobrazit aktuální verzi rozpočtu, nebo některou starší, uloženou.</w:t>
      </w:r>
      <w:r w:rsidR="007254C9">
        <w:t xml:space="preserve"> Slouží jen pro ústředí, zobrazuje údaje za jednotlivé KPÚ. Po kliknutí na KPÚ přesměrování na Rozpočet KPÚ.</w:t>
      </w:r>
    </w:p>
    <w:p w:rsidR="00F322B3" w:rsidRDefault="00F322B3" w:rsidP="00F322B3">
      <w:r>
        <w:t>Sloupce:</w:t>
      </w:r>
    </w:p>
    <w:p w:rsidR="00F322B3" w:rsidRDefault="00F322B3" w:rsidP="00F322B3">
      <w:r>
        <w:rPr>
          <w:b/>
        </w:rPr>
        <w:t>Krajský pozemkový úřad:</w:t>
      </w:r>
      <w:r>
        <w:t xml:space="preserve"> název KPÚ.</w:t>
      </w:r>
    </w:p>
    <w:p w:rsidR="00F322B3" w:rsidRDefault="00F322B3" w:rsidP="00F322B3">
      <w:r>
        <w:rPr>
          <w:b/>
        </w:rPr>
        <w:t xml:space="preserve">Přiděleno celkem: </w:t>
      </w:r>
      <w:r>
        <w:t>puXX_rozpocet_upu.pri</w:t>
      </w:r>
    </w:p>
    <w:p w:rsidR="00F322B3" w:rsidRDefault="00F322B3" w:rsidP="00F322B3">
      <w:r>
        <w:rPr>
          <w:b/>
        </w:rPr>
        <w:t xml:space="preserve">Rozděleno na pobočky: </w:t>
      </w:r>
      <w:r>
        <w:t>SUM(puXX_rozpocet.uo.pri)</w:t>
      </w:r>
    </w:p>
    <w:p w:rsidR="00F322B3" w:rsidRDefault="00F322B3" w:rsidP="00F322B3">
      <w:r>
        <w:rPr>
          <w:b/>
        </w:rPr>
        <w:t xml:space="preserve">Rozděleno na akce: </w:t>
      </w:r>
      <w:r>
        <w:t>SUM(puXX_akce_prg.ur)</w:t>
      </w:r>
    </w:p>
    <w:p w:rsidR="00F322B3" w:rsidRDefault="00F322B3" w:rsidP="00F322B3">
      <w:pPr>
        <w:rPr>
          <w:b/>
        </w:rPr>
      </w:pPr>
      <w:r>
        <w:rPr>
          <w:b/>
        </w:rPr>
        <w:t>Rezerva KPÚ:</w:t>
      </w:r>
    </w:p>
    <w:p w:rsidR="00F322B3" w:rsidRDefault="00F322B3" w:rsidP="00F322B3">
      <w:pPr>
        <w:pStyle w:val="Odstavecseseznamem"/>
        <w:numPr>
          <w:ilvl w:val="0"/>
          <w:numId w:val="20"/>
        </w:numPr>
        <w:rPr>
          <w:b/>
        </w:rPr>
      </w:pPr>
      <w:r>
        <w:rPr>
          <w:b/>
        </w:rPr>
        <w:t xml:space="preserve">Celkem: </w:t>
      </w:r>
      <w:r>
        <w:t>zčervená, pokud není rovno součtu investiční a neinvestiční; puXX_rozpocet_upu.pri - SUM(puXX_rozpocet_uo.pri)</w:t>
      </w:r>
    </w:p>
    <w:p w:rsidR="00F322B3" w:rsidRDefault="00F322B3" w:rsidP="00F322B3">
      <w:pPr>
        <w:pStyle w:val="Odstavecseseznamem"/>
        <w:numPr>
          <w:ilvl w:val="0"/>
          <w:numId w:val="20"/>
        </w:numPr>
        <w:rPr>
          <w:b/>
        </w:rPr>
      </w:pPr>
      <w:r>
        <w:rPr>
          <w:b/>
        </w:rPr>
        <w:t xml:space="preserve">Investiční: </w:t>
      </w:r>
      <w:r>
        <w:t>SUM(puXX_rozpocet_uo.rezerva_inv)</w:t>
      </w:r>
    </w:p>
    <w:p w:rsidR="00F322B3" w:rsidRDefault="00F322B3" w:rsidP="00F322B3">
      <w:pPr>
        <w:pStyle w:val="Odstavecseseznamem"/>
        <w:numPr>
          <w:ilvl w:val="0"/>
          <w:numId w:val="20"/>
        </w:numPr>
        <w:rPr>
          <w:b/>
        </w:rPr>
      </w:pPr>
      <w:r>
        <w:rPr>
          <w:b/>
        </w:rPr>
        <w:t>Neinvestiční:</w:t>
      </w:r>
      <w:r>
        <w:t xml:space="preserve"> SUM(puXX_rozpocet_uo.rezerva_neinv)</w:t>
      </w:r>
    </w:p>
    <w:p w:rsidR="00F322B3" w:rsidRDefault="00F322B3" w:rsidP="00F322B3">
      <w:pPr>
        <w:rPr>
          <w:b/>
        </w:rPr>
      </w:pPr>
      <w:r>
        <w:rPr>
          <w:b/>
        </w:rPr>
        <w:t xml:space="preserve">Nerozděleno na pobočkách: </w:t>
      </w:r>
      <w:r>
        <w:t>Přiděleno celkem MINUS Rozděleno na akce MINUS Rezerva KPÚ</w:t>
      </w:r>
    </w:p>
    <w:p w:rsidR="00F322B3" w:rsidRDefault="00F322B3" w:rsidP="00F322B3">
      <w:pPr>
        <w:rPr>
          <w:b/>
        </w:rPr>
      </w:pPr>
      <w:r>
        <w:rPr>
          <w:b/>
        </w:rPr>
        <w:t xml:space="preserve">Rezerva celkem (KPÚ + nerozděleno KPÚ): </w:t>
      </w:r>
    </w:p>
    <w:p w:rsidR="00F322B3" w:rsidRDefault="00F322B3" w:rsidP="00F322B3">
      <w:pPr>
        <w:pStyle w:val="Odstavecseseznamem"/>
        <w:numPr>
          <w:ilvl w:val="0"/>
          <w:numId w:val="20"/>
        </w:numPr>
        <w:rPr>
          <w:b/>
        </w:rPr>
      </w:pPr>
      <w:r>
        <w:rPr>
          <w:b/>
        </w:rPr>
        <w:t xml:space="preserve">Celkem: </w:t>
      </w:r>
      <w:r>
        <w:t>zčervená, pokud není rovno součtu investiční a neinvestiční; Rezerva KPÚ PLUS NerozdělenoPKPÚ celkem*, tedy Rezerva KPÚ PLUS (Přiděleno celkem MINUS Rozděleno na akce MINUS Rezerva KPÚ)</w:t>
      </w:r>
    </w:p>
    <w:p w:rsidR="00F322B3" w:rsidRDefault="00F322B3" w:rsidP="00F322B3">
      <w:pPr>
        <w:pStyle w:val="Odstavecseseznamem"/>
        <w:numPr>
          <w:ilvl w:val="0"/>
          <w:numId w:val="20"/>
        </w:numPr>
        <w:rPr>
          <w:b/>
        </w:rPr>
      </w:pPr>
      <w:r>
        <w:rPr>
          <w:b/>
        </w:rPr>
        <w:t xml:space="preserve">Investiční: </w:t>
      </w:r>
      <w:r>
        <w:t>investiční (PLUS nerozděleno (* výše), pokud se jedná o VPS a PRV program)</w:t>
      </w:r>
    </w:p>
    <w:p w:rsidR="00F322B3" w:rsidRDefault="00F322B3" w:rsidP="00F322B3">
      <w:pPr>
        <w:pStyle w:val="Odstavecseseznamem"/>
        <w:numPr>
          <w:ilvl w:val="0"/>
          <w:numId w:val="20"/>
        </w:numPr>
        <w:rPr>
          <w:b/>
        </w:rPr>
      </w:pPr>
      <w:r>
        <w:rPr>
          <w:b/>
        </w:rPr>
        <w:t xml:space="preserve">Neinvestiční: </w:t>
      </w:r>
      <w:r>
        <w:t>neinvestiční (PLUS nerozděleno (* výše), pokud se jedná o RSPÚ program)</w:t>
      </w:r>
    </w:p>
    <w:p w:rsidR="00F322B3" w:rsidRDefault="00F322B3" w:rsidP="00F322B3">
      <w:r>
        <w:rPr>
          <w:b/>
        </w:rPr>
        <w:t xml:space="preserve">Zadané faktury: </w:t>
      </w:r>
      <w:r>
        <w:t>suma částek u položek faktur (v kódu vedeno jako čerpáno)</w:t>
      </w:r>
    </w:p>
    <w:p w:rsidR="00F322B3" w:rsidRDefault="00F322B3" w:rsidP="00F322B3">
      <w:r>
        <w:rPr>
          <w:b/>
        </w:rPr>
        <w:t xml:space="preserve">Rozdíl (Přiděleno celkem – čerpání): </w:t>
      </w:r>
      <w:r>
        <w:t>Přiděleno celkem MINUS Zadané faktury</w:t>
      </w:r>
    </w:p>
    <w:p w:rsidR="00F322B3" w:rsidRDefault="00F322B3" w:rsidP="00F322B3">
      <w:pPr>
        <w:rPr>
          <w:b/>
        </w:rPr>
      </w:pPr>
    </w:p>
    <w:p w:rsidR="00F322B3" w:rsidRDefault="00F322B3" w:rsidP="00F322B3">
      <w:pPr>
        <w:pStyle w:val="Nadpis2"/>
      </w:pPr>
      <w:r>
        <w:t>Rozpočtové opatření</w:t>
      </w:r>
    </w:p>
    <w:p w:rsidR="00F322B3" w:rsidRDefault="00F322B3" w:rsidP="00F322B3">
      <w:r>
        <w:t xml:space="preserve">Sestava, sloužící pro ústředí, ukazuje přehledový stav rozpočtů za jednotlivé kraje vzhledem k  </w:t>
      </w:r>
      <w:r w:rsidR="00F40A12">
        <w:t xml:space="preserve">předešlému </w:t>
      </w:r>
      <w:r>
        <w:t>stavu</w:t>
      </w:r>
      <w:r w:rsidR="00F40A12">
        <w:t xml:space="preserve"> rozpočtu, uloženému v databázi</w:t>
      </w:r>
      <w:r>
        <w:t>. Uživateli se pro tři hlavní programy (VPS, PRV, RSPÚ) zobrazují tabulky s porovnáním stavů. Aktuální stav může uložit kliknutím na tlačítko Uložit aktuální stav. Pod ním si z výběrového menu může vybrat předešlé uložené stavy, které se následně porovnají s posledním uloženým.</w:t>
      </w:r>
    </w:p>
    <w:p w:rsidR="00F322B3" w:rsidRDefault="00F322B3" w:rsidP="00F322B3">
      <w:r>
        <w:t>Vzhledem k velké podobnosti tabulek je dále popsána tabulka pro program VPS. Tabulka pro PRV je s ní totožná, pro RSPÚ se liší tím, že neobsahuje sloupec Investiční a Celkem. Jinak je ale shodná.</w:t>
      </w:r>
    </w:p>
    <w:p w:rsidR="00F322B3" w:rsidRDefault="00F322B3" w:rsidP="00F322B3">
      <w:r>
        <w:lastRenderedPageBreak/>
        <w:t>První řádek je sumační za všechny ostatní řádky. Poslední řádek slouží pro zobrazení rezervy ústředí. V ostatních řádcích jsou jednotlivé kraje.</w:t>
      </w:r>
    </w:p>
    <w:p w:rsidR="00F322B3" w:rsidRDefault="00F322B3" w:rsidP="00F322B3">
      <w:r>
        <w:t xml:space="preserve">Sloupce (všechna data se berou z tabulky puXX_rozpoctove_opatreni; jak se tam dostanou - viz </w:t>
      </w:r>
      <w:hyperlink r:id="rId7" w:anchor="_Ukládání_aktuálního_stavu:" w:history="1">
        <w:r>
          <w:rPr>
            <w:rStyle w:val="Hypertextovodkaz"/>
          </w:rPr>
          <w:t>níže</w:t>
        </w:r>
      </w:hyperlink>
      <w:r>
        <w:t>):</w:t>
      </w:r>
    </w:p>
    <w:p w:rsidR="00F322B3" w:rsidRDefault="00F322B3" w:rsidP="00F322B3">
      <w:r>
        <w:rPr>
          <w:b/>
        </w:rPr>
        <w:t xml:space="preserve">Krajský pozemkový úřad: </w:t>
      </w:r>
      <w:r>
        <w:t>skrz idUO do tabulky UO – UO.nazev</w:t>
      </w:r>
    </w:p>
    <w:p w:rsidR="00F322B3" w:rsidRDefault="00F322B3" w:rsidP="00F322B3">
      <w:r>
        <w:rPr>
          <w:b/>
        </w:rPr>
        <w:t xml:space="preserve">Stav k XXX: </w:t>
      </w:r>
      <w:r>
        <w:t>datum vybraného stavu z výběrového menu</w:t>
      </w:r>
    </w:p>
    <w:p w:rsidR="00F322B3" w:rsidRDefault="00F322B3" w:rsidP="00F322B3">
      <w:pPr>
        <w:pStyle w:val="Odstavecseseznamem"/>
        <w:numPr>
          <w:ilvl w:val="0"/>
          <w:numId w:val="21"/>
        </w:numPr>
        <w:rPr>
          <w:b/>
        </w:rPr>
      </w:pPr>
      <w:r>
        <w:rPr>
          <w:b/>
        </w:rPr>
        <w:t xml:space="preserve">I: </w:t>
      </w:r>
      <w:r>
        <w:t>investiční; sloupec rozp_inv pro datum XXX, program P a kraj K (UO)</w:t>
      </w:r>
    </w:p>
    <w:p w:rsidR="00F322B3" w:rsidRDefault="00F322B3" w:rsidP="00F322B3">
      <w:pPr>
        <w:pStyle w:val="Odstavecseseznamem"/>
        <w:numPr>
          <w:ilvl w:val="0"/>
          <w:numId w:val="21"/>
        </w:numPr>
        <w:rPr>
          <w:b/>
        </w:rPr>
      </w:pPr>
      <w:r>
        <w:rPr>
          <w:b/>
        </w:rPr>
        <w:t xml:space="preserve">N: </w:t>
      </w:r>
      <w:r>
        <w:t>neinvestiční; sloupec rozp_neinv</w:t>
      </w:r>
    </w:p>
    <w:p w:rsidR="00F322B3" w:rsidRDefault="00F322B3" w:rsidP="00F322B3">
      <w:pPr>
        <w:pStyle w:val="Odstavecseseznamem"/>
        <w:numPr>
          <w:ilvl w:val="0"/>
          <w:numId w:val="21"/>
        </w:numPr>
        <w:rPr>
          <w:b/>
        </w:rPr>
      </w:pPr>
      <w:r>
        <w:rPr>
          <w:b/>
        </w:rPr>
        <w:t xml:space="preserve">Celkem: </w:t>
      </w:r>
      <w:r>
        <w:t>sloupec rozp_celkem (zčervená, pokud sloupec equals není 0; při ukládání rovnou ukládáme také, zda celkem = inv + neinv, abychom to pokaždé nemuseli porovnávat znovu)</w:t>
      </w:r>
    </w:p>
    <w:p w:rsidR="00F322B3" w:rsidRDefault="00F322B3" w:rsidP="00F322B3">
      <w:pPr>
        <w:rPr>
          <w:b/>
        </w:rPr>
      </w:pPr>
      <w:r>
        <w:rPr>
          <w:b/>
        </w:rPr>
        <w:t xml:space="preserve">Stav k YYY: </w:t>
      </w:r>
      <w:r>
        <w:t>datum naposledy uloženého stavu</w:t>
      </w:r>
    </w:p>
    <w:p w:rsidR="00F322B3" w:rsidRDefault="00F322B3" w:rsidP="00F322B3">
      <w:pPr>
        <w:pStyle w:val="Odstavecseseznamem"/>
        <w:numPr>
          <w:ilvl w:val="0"/>
          <w:numId w:val="21"/>
        </w:numPr>
        <w:rPr>
          <w:b/>
        </w:rPr>
      </w:pPr>
      <w:r>
        <w:rPr>
          <w:b/>
        </w:rPr>
        <w:t xml:space="preserve">I: </w:t>
      </w:r>
      <w:r>
        <w:t>investiční; obdobně jako výše k datu YYY</w:t>
      </w:r>
    </w:p>
    <w:p w:rsidR="00F322B3" w:rsidRDefault="00F322B3" w:rsidP="00F322B3">
      <w:pPr>
        <w:pStyle w:val="Odstavecseseznamem"/>
        <w:numPr>
          <w:ilvl w:val="0"/>
          <w:numId w:val="21"/>
        </w:numPr>
        <w:rPr>
          <w:b/>
        </w:rPr>
      </w:pPr>
      <w:r>
        <w:rPr>
          <w:b/>
        </w:rPr>
        <w:t xml:space="preserve">N: </w:t>
      </w:r>
      <w:r>
        <w:t>neinvestiční; obdobně jako výše k datu YYY</w:t>
      </w:r>
    </w:p>
    <w:p w:rsidR="00F322B3" w:rsidRDefault="00F322B3" w:rsidP="00F322B3">
      <w:pPr>
        <w:pStyle w:val="Odstavecseseznamem"/>
        <w:numPr>
          <w:ilvl w:val="0"/>
          <w:numId w:val="21"/>
        </w:numPr>
        <w:rPr>
          <w:b/>
        </w:rPr>
      </w:pPr>
      <w:r>
        <w:rPr>
          <w:b/>
        </w:rPr>
        <w:t>Celkem:</w:t>
      </w:r>
      <w:r>
        <w:t xml:space="preserve"> obdobně jako výše k datu YYY</w:t>
      </w:r>
    </w:p>
    <w:p w:rsidR="00F322B3" w:rsidRDefault="00F322B3" w:rsidP="00F322B3">
      <w:r>
        <w:rPr>
          <w:b/>
        </w:rPr>
        <w:t xml:space="preserve">RO: </w:t>
      </w:r>
      <w:r>
        <w:t>rozdíl</w:t>
      </w:r>
    </w:p>
    <w:p w:rsidR="00F322B3" w:rsidRDefault="00F322B3" w:rsidP="00F322B3">
      <w:pPr>
        <w:pStyle w:val="Odstavecseseznamem"/>
        <w:numPr>
          <w:ilvl w:val="0"/>
          <w:numId w:val="21"/>
        </w:numPr>
        <w:rPr>
          <w:b/>
        </w:rPr>
      </w:pPr>
      <w:r>
        <w:rPr>
          <w:b/>
        </w:rPr>
        <w:t xml:space="preserve">I: </w:t>
      </w:r>
      <w:r>
        <w:t>rozdíl I u YYY MINUS I u XXX</w:t>
      </w:r>
    </w:p>
    <w:p w:rsidR="00F322B3" w:rsidRDefault="00F322B3" w:rsidP="00F322B3">
      <w:pPr>
        <w:pStyle w:val="Odstavecseseznamem"/>
        <w:numPr>
          <w:ilvl w:val="0"/>
          <w:numId w:val="21"/>
        </w:numPr>
        <w:rPr>
          <w:b/>
        </w:rPr>
      </w:pPr>
      <w:r>
        <w:rPr>
          <w:b/>
        </w:rPr>
        <w:t xml:space="preserve">N: </w:t>
      </w:r>
      <w:r>
        <w:t>rozdíl N u YYY MINUS N u XXX</w:t>
      </w:r>
    </w:p>
    <w:p w:rsidR="00F322B3" w:rsidRDefault="00F322B3" w:rsidP="00F322B3">
      <w:pPr>
        <w:pStyle w:val="Odstavecseseznamem"/>
        <w:numPr>
          <w:ilvl w:val="0"/>
          <w:numId w:val="21"/>
        </w:numPr>
        <w:rPr>
          <w:b/>
        </w:rPr>
      </w:pPr>
      <w:r>
        <w:rPr>
          <w:b/>
        </w:rPr>
        <w:t xml:space="preserve">Celkem: </w:t>
      </w:r>
      <w:r>
        <w:t>rozdíl Celkem u YYY MINUS Celkem u XXX</w:t>
      </w:r>
    </w:p>
    <w:p w:rsidR="00F322B3" w:rsidRDefault="00F322B3" w:rsidP="00F322B3">
      <w:pPr>
        <w:pStyle w:val="Nadpis3"/>
        <w:numPr>
          <w:ilvl w:val="0"/>
          <w:numId w:val="0"/>
        </w:numPr>
        <w:ind w:left="360" w:hanging="360"/>
      </w:pPr>
      <w:r>
        <w:t>Ukládání aktuálního stavu:</w:t>
      </w:r>
    </w:p>
    <w:p w:rsidR="00F322B3" w:rsidRDefault="00F322B3" w:rsidP="00F322B3">
      <w:r>
        <w:t>Při kliknutí na Uložit aktuální stav se nastaví aktuální datum a čas. Pod ním se uloží data do tabulky puXX_rozpoctove_opatreni. Přidáváme záznamy s: </w:t>
      </w:r>
    </w:p>
    <w:p w:rsidR="00F322B3" w:rsidRDefault="00F322B3" w:rsidP="00F322B3">
      <w:r>
        <w:rPr>
          <w:b/>
        </w:rPr>
        <w:t>idUO:</w:t>
      </w:r>
      <w:r>
        <w:t xml:space="preserve"> id kraje</w:t>
      </w:r>
    </w:p>
    <w:p w:rsidR="00F322B3" w:rsidRDefault="00F322B3" w:rsidP="00F322B3">
      <w:r>
        <w:rPr>
          <w:b/>
        </w:rPr>
        <w:t>datum:</w:t>
      </w:r>
      <w:r>
        <w:t xml:space="preserve"> na sekundy přesně</w:t>
      </w:r>
    </w:p>
    <w:p w:rsidR="00F322B3" w:rsidRDefault="00F322B3" w:rsidP="00F322B3">
      <w:r>
        <w:rPr>
          <w:b/>
        </w:rPr>
        <w:t xml:space="preserve">prg: </w:t>
      </w:r>
      <w:r>
        <w:t>program VPS/PRV/RSPÚ (respektive jejich zkratky PU/PR/SP)</w:t>
      </w:r>
    </w:p>
    <w:p w:rsidR="00F322B3" w:rsidRDefault="00F322B3" w:rsidP="00F322B3">
      <w:r>
        <w:rPr>
          <w:b/>
        </w:rPr>
        <w:t xml:space="preserve">rozp_inv: </w:t>
      </w:r>
      <w:r>
        <w:t>rozdeleno_na_akce_inv (částky z puXX_akce_prg.ur, kde puXX_akce.kodtyp IN ‚KR‘, ‚JR‘) + rez_inv (puXX_rozpocet_upu.rezerva_inv) (+ nerozdeleno (puXX_rozpocet_upu.pri MINUS sum(puXX_akce.ur) MINUS puXX_rozpocet_upu.rez_celk)), pokud se jedná o VPS/PRV)</w:t>
      </w:r>
    </w:p>
    <w:p w:rsidR="00F322B3" w:rsidRDefault="00F322B3" w:rsidP="00F322B3">
      <w:pPr>
        <w:rPr>
          <w:b/>
        </w:rPr>
      </w:pPr>
      <w:r>
        <w:rPr>
          <w:b/>
        </w:rPr>
        <w:t xml:space="preserve">rozp_neinv: </w:t>
      </w:r>
      <w:r>
        <w:t>rozdeleno_na_akce_neinv (částky z puXX_akce_prg.ur, kde puXX_akce.kodtyp IN ‚KN‘, ‚JN‘, ‚GP‘) + rez_neinv (puXX_rozpocet_upu.rezerva_neinv) (+ nerozdeleno, pokud se jedná o RSPÚ)</w:t>
      </w:r>
    </w:p>
    <w:p w:rsidR="00F322B3" w:rsidRDefault="00F322B3" w:rsidP="00F322B3">
      <w:r>
        <w:rPr>
          <w:b/>
        </w:rPr>
        <w:t xml:space="preserve">rozp_celkem: </w:t>
      </w:r>
      <w:r>
        <w:t>rozdeleno_na_akce_inv + rozdeleno_na_akce_neinv + rez_celkem + nerozdeleno</w:t>
      </w:r>
    </w:p>
    <w:p w:rsidR="00F322B3" w:rsidRDefault="00F322B3" w:rsidP="00F322B3">
      <w:r>
        <w:rPr>
          <w:b/>
        </w:rPr>
        <w:t xml:space="preserve">equals: </w:t>
      </w:r>
      <w:r>
        <w:t>pokud rozp_celkem se rovná rozp_inv + rozp_neinv, pak 1, jinak 0</w:t>
      </w:r>
    </w:p>
    <w:p w:rsidR="00F322B3" w:rsidRDefault="00F322B3" w:rsidP="00F322B3">
      <w:r>
        <w:t>Záznam za rezervu ústředí se přidává s idUO = 1000 (snad tolik krajů nikdy nebude). Záznamy se berou z tabulky puXX_rozpocet. Rozp_inv je puXX_rozpocet.rezerva_inv, rozp_neinv je puXX_rozpocet.rezerva_neinv. Rozp_celkem je přiděleno celkem (puXX_rozpocet.pri) MINUS blokace (puXX_rozpocet.blokace) MINUS přiděleno pro jednotlivé kraje (což je suma spočítaná při ukládání krajů).</w:t>
      </w:r>
    </w:p>
    <w:p w:rsidR="00F322B3" w:rsidRDefault="00F322B3" w:rsidP="00F322B3">
      <w:r>
        <w:t>Pro každé uložení se do databáze přidá 42 nových řádků (3 * 13 za každý program za každý kraj + 3 * 1 za rezervu ústředí).</w:t>
      </w:r>
    </w:p>
    <w:p w:rsidR="00F322B3" w:rsidRDefault="00F322B3" w:rsidP="00F322B3">
      <w:r>
        <w:t>Je to chaotické a bohužel poměrně složité. Navíc sql dotaz byl částečně převzat a slepen z jiných sestav (rozpočtů). Pro detaily odkazuji přímo do kódu, případně do změnového listu na rozpočtové opatření.</w:t>
      </w:r>
    </w:p>
    <w:p w:rsidR="00F322B3" w:rsidRDefault="00F322B3" w:rsidP="00B726F2"/>
    <w:p w:rsidR="00F322B3" w:rsidRDefault="00F322B3" w:rsidP="00F322B3">
      <w:pPr>
        <w:pStyle w:val="Nadpis2"/>
      </w:pPr>
      <w:bookmarkStart w:id="18" w:name="_Kontrola_smluv_proti"/>
      <w:bookmarkEnd w:id="18"/>
      <w:r>
        <w:lastRenderedPageBreak/>
        <w:t>Kontrola smluv proti rozpočtu</w:t>
      </w:r>
    </w:p>
    <w:p w:rsidR="00F322B3" w:rsidRDefault="00F322B3" w:rsidP="00F322B3">
      <w:r>
        <w:t xml:space="preserve">Sestava, která slouží pro ústředí a kraje, zobrazuje kontrolu sum částek smluv proti rozpočtu. V návaznosti na tuto </w:t>
      </w:r>
      <w:r w:rsidR="005B3180">
        <w:t xml:space="preserve">sestavu byly </w:t>
      </w:r>
      <w:r w:rsidR="007F2039">
        <w:t>zavedeny</w:t>
      </w:r>
      <w:r>
        <w:t xml:space="preserve"> kontroly v </w:t>
      </w:r>
      <w:hyperlink w:anchor="_Ukládání_smlouvy" w:history="1">
        <w:r>
          <w:rPr>
            <w:rStyle w:val="Hypertextovodkaz"/>
          </w:rPr>
          <w:t>detailu smluv</w:t>
        </w:r>
      </w:hyperlink>
      <w:r>
        <w:t xml:space="preserve"> a v </w:t>
      </w:r>
      <w:hyperlink w:anchor="_Rozpočet_KPÚ_1" w:history="1">
        <w:r>
          <w:rPr>
            <w:rStyle w:val="Hypertextovodkaz"/>
          </w:rPr>
          <w:t>rozpočtu KPÚ</w:t>
        </w:r>
      </w:hyperlink>
      <w:r>
        <w:t>. Účelem je hlídání poboček a krajů, aby suma částek u smluv nepřekročila rozpočet dané poboč</w:t>
      </w:r>
      <w:r w:rsidR="005B3180">
        <w:t>ky</w:t>
      </w:r>
      <w:r>
        <w:t xml:space="preserve"> za daný program (VPS, PRV, RSPÚ). Ústředí </w:t>
      </w:r>
      <w:r w:rsidR="007F2039">
        <w:t xml:space="preserve">se </w:t>
      </w:r>
      <w:r w:rsidR="005B3180">
        <w:t xml:space="preserve">v sestavě </w:t>
      </w:r>
      <w:r w:rsidR="007F2039">
        <w:t xml:space="preserve">zobrazují </w:t>
      </w:r>
      <w:r>
        <w:t xml:space="preserve">všechna střediska s možností filtrace na konkrétní střediska za jednotlivé KPÚ (krajské pozemkové úřady). Zobrazí-li si sestavu kraj, filtrovat nemůže a rovnou má nastavený pohled na svá podřízená střediska. Řádky, ve kterých je ve sloupci Ne, </w:t>
      </w:r>
      <w:r w:rsidR="007F2039">
        <w:t>se ob</w:t>
      </w:r>
      <w:r w:rsidR="004A2CD8">
        <w:t>ar</w:t>
      </w:r>
      <w:r w:rsidR="007F2039">
        <w:t xml:space="preserve">vují </w:t>
      </w:r>
      <w:r>
        <w:t>červeně.</w:t>
      </w:r>
      <w:r w:rsidR="00EF130D">
        <w:t xml:space="preserve"> Při načtení této sestavy se také kontroluje tabulka puXX_kontrolaSmluv. V případě, že se nějaké řádky liší od současného stavu, provede se update na databázi.</w:t>
      </w:r>
    </w:p>
    <w:p w:rsidR="00F322B3" w:rsidRDefault="00F322B3" w:rsidP="00F322B3">
      <w:r>
        <w:t>Sloupce:</w:t>
      </w:r>
    </w:p>
    <w:p w:rsidR="00F322B3" w:rsidRDefault="00F322B3" w:rsidP="00F322B3">
      <w:r>
        <w:rPr>
          <w:b/>
        </w:rPr>
        <w:t xml:space="preserve">Středisko: </w:t>
      </w:r>
      <w:r>
        <w:t>středisko, číslo, okres(y) patřící pod středisko, bere se z tabulky pkpu skrz pkpuId</w:t>
      </w:r>
    </w:p>
    <w:p w:rsidR="00F322B3" w:rsidRDefault="00F322B3" w:rsidP="00F322B3">
      <w:r>
        <w:rPr>
          <w:b/>
        </w:rPr>
        <w:t>Programy:</w:t>
      </w:r>
      <w:r>
        <w:t xml:space="preserve"> zobrazuje střídavě VPS, RSPÚ, PRV</w:t>
      </w:r>
    </w:p>
    <w:p w:rsidR="00F322B3" w:rsidRDefault="00F322B3" w:rsidP="00F322B3">
      <w:r>
        <w:rPr>
          <w:b/>
        </w:rPr>
        <w:t xml:space="preserve">OK: </w:t>
      </w:r>
      <w:r>
        <w:t>Pokud je Rozpočet větší či roven Sumě částek u smluv plánovaných na rok XX (dva sloupce níže), pak zobrazujeme Ano. Jinak Ne.</w:t>
      </w:r>
    </w:p>
    <w:p w:rsidR="00F322B3" w:rsidRDefault="00F322B3" w:rsidP="00F322B3">
      <w:r>
        <w:rPr>
          <w:b/>
        </w:rPr>
        <w:t xml:space="preserve">Rozpočet: </w:t>
      </w:r>
      <w:r>
        <w:t>SUM(puXX_rozpocet_uo.pri) za daný program a dané pobočky</w:t>
      </w:r>
    </w:p>
    <w:p w:rsidR="00F322B3" w:rsidRDefault="00F322B3" w:rsidP="00F322B3">
      <w:r>
        <w:rPr>
          <w:b/>
        </w:rPr>
        <w:t xml:space="preserve">Suma částek u smluv plánovaných na rok XX: </w:t>
      </w:r>
      <w:r>
        <w:t>SUM(puXX_smlouvy_prg.poz) přes všechny smlouvy dané pobočky za daný program</w:t>
      </w:r>
    </w:p>
    <w:p w:rsidR="00F322B3" w:rsidRDefault="00F322B3" w:rsidP="00F322B3">
      <w:r>
        <w:t>Podmínkou je puXX_smlouvy.temp = 0, smlouvy.valid = 1, smlouvy_rok = aktualniRok a také idUo se musí rovnat id kraje vybraného z výběrového menu. V případě, že chceme vybrat všechny, na tuto podmínku se nebere ohled.</w:t>
      </w:r>
    </w:p>
    <w:p w:rsidR="00F322B3" w:rsidRDefault="00F322B3" w:rsidP="00F322B3"/>
    <w:p w:rsidR="00F322B3" w:rsidRDefault="00F322B3" w:rsidP="00F322B3"/>
    <w:p w:rsidR="00F322B3" w:rsidRDefault="00F322B3" w:rsidP="00F322B3">
      <w:pPr>
        <w:pStyle w:val="Nadpis1"/>
      </w:pPr>
      <w:r>
        <w:t>Projekty PRV</w:t>
      </w:r>
    </w:p>
    <w:p w:rsidR="00F322B3" w:rsidRDefault="00F322B3" w:rsidP="00F322B3">
      <w:pPr>
        <w:pStyle w:val="Nadpis2"/>
      </w:pPr>
      <w:r>
        <w:t>Seznam projektů</w:t>
      </w:r>
    </w:p>
    <w:p w:rsidR="00F322B3" w:rsidRDefault="00F322B3" w:rsidP="00F322B3">
      <w:r>
        <w:t xml:space="preserve">Sestava zobrazuje výběr z tabulky ProjektyPRV v databázi. Sestava slouží pro ústředí jako přehled projektů a k editaci vybraných sloupců. Jmenovitě se jedná o Status, Vyplaceno celkem (Kč) a Vyplaceno dne. Dříve se podobné úpravy prováděly nad databází podle údajů dodaných ve formě excelové tabulky. Nyní je možné projekty upravit zde. </w:t>
      </w:r>
    </w:p>
    <w:p w:rsidR="00F322B3" w:rsidRDefault="00F322B3" w:rsidP="00F322B3">
      <w:r>
        <w:t>(Otázka do budoucna: možná by neškodilo přes rozhraní umožnit i přidávání nových projektů do databáze)</w:t>
      </w:r>
    </w:p>
    <w:p w:rsidR="00F322B3" w:rsidRDefault="00F322B3" w:rsidP="00F322B3">
      <w:r>
        <w:t>Sestavu nelze nijak filtrovat ani řadit. Jednotlivé položky se ukládají zvlášť přes tlačítko Uložit. Výstup je řazen podle registračního čísla žádosti.</w:t>
      </w:r>
    </w:p>
    <w:p w:rsidR="00F322B3" w:rsidRDefault="00F322B3" w:rsidP="00F322B3">
      <w:r>
        <w:t>Sloupce:</w:t>
      </w:r>
    </w:p>
    <w:p w:rsidR="00F322B3" w:rsidRDefault="00F322B3" w:rsidP="00F322B3">
      <w:r>
        <w:rPr>
          <w:b/>
        </w:rPr>
        <w:t xml:space="preserve">Registrační číslo žádosti: </w:t>
      </w:r>
      <w:r>
        <w:t>regcis; složeno ze čtyř sloupců v tabulce ProjektyPRV – rokvyhlaseni + ‚/‘ + cislokola + ‚/‘ + osa + ‚/‘ + pobocka + ‚/‘ + cisloprojektu (např. „17/000/0431b/231/000193“)</w:t>
      </w:r>
    </w:p>
    <w:p w:rsidR="00F322B3" w:rsidRDefault="00F322B3" w:rsidP="00F322B3">
      <w:r>
        <w:rPr>
          <w:b/>
        </w:rPr>
        <w:t xml:space="preserve">Název projektu: </w:t>
      </w:r>
      <w:r>
        <w:t>ProjektyPRV.nazproj</w:t>
      </w:r>
    </w:p>
    <w:p w:rsidR="00F322B3" w:rsidRDefault="00F322B3" w:rsidP="00F322B3">
      <w:r>
        <w:rPr>
          <w:b/>
        </w:rPr>
        <w:t xml:space="preserve">Název pobočky: </w:t>
      </w:r>
      <w:r>
        <w:t>ProjektyPRV.nazur</w:t>
      </w:r>
    </w:p>
    <w:p w:rsidR="00F322B3" w:rsidRDefault="00F322B3" w:rsidP="00F322B3">
      <w:r>
        <w:rPr>
          <w:b/>
        </w:rPr>
        <w:t xml:space="preserve">Status: </w:t>
      </w:r>
      <w:r>
        <w:t>z tabulky ProjektyPRV_status skrz id_status</w:t>
      </w:r>
    </w:p>
    <w:p w:rsidR="00F322B3" w:rsidRDefault="00F322B3" w:rsidP="00F322B3">
      <w:pPr>
        <w:rPr>
          <w:b/>
        </w:rPr>
      </w:pPr>
      <w:r>
        <w:rPr>
          <w:b/>
        </w:rPr>
        <w:t>Datum podání žádosti:</w:t>
      </w:r>
      <w:r>
        <w:t xml:space="preserve"> ProjektyPRV.datum_podani</w:t>
      </w:r>
    </w:p>
    <w:p w:rsidR="00F322B3" w:rsidRDefault="00F322B3" w:rsidP="00F322B3">
      <w:pPr>
        <w:rPr>
          <w:b/>
        </w:rPr>
      </w:pPr>
      <w:r>
        <w:rPr>
          <w:b/>
        </w:rPr>
        <w:t>Vyplaceno celkem (Kč):</w:t>
      </w:r>
      <w:r>
        <w:t xml:space="preserve"> ProjektyPRV.vyplacena_castka</w:t>
      </w:r>
    </w:p>
    <w:p w:rsidR="00F322B3" w:rsidRDefault="00F322B3" w:rsidP="00F322B3">
      <w:r>
        <w:rPr>
          <w:b/>
        </w:rPr>
        <w:lastRenderedPageBreak/>
        <w:t>Vyplaceno dne:</w:t>
      </w:r>
      <w:r>
        <w:t xml:space="preserve"> ProjektyPRV.datum_vyplaceni</w:t>
      </w:r>
    </w:p>
    <w:p w:rsidR="00F322B3" w:rsidRDefault="00F322B3" w:rsidP="00F322B3">
      <w:pPr>
        <w:rPr>
          <w:b/>
        </w:rPr>
      </w:pPr>
      <w:r>
        <w:t>Při ukládání statusu uživatel vybírá z výběrového menu, kde jsou hodnoty z číselníku ProjektyPRV_status. Při ukládání částky a data se kontroluje formát hodnoty (aby se do čísla neuložil text atp.).</w:t>
      </w:r>
    </w:p>
    <w:p w:rsidR="00F322B3" w:rsidRDefault="00F322B3" w:rsidP="00F322B3"/>
    <w:p w:rsidR="00F322B3" w:rsidRDefault="00F322B3" w:rsidP="00F322B3">
      <w:pPr>
        <w:pStyle w:val="Nadpis2"/>
      </w:pPr>
      <w:bookmarkStart w:id="19" w:name="_Čísla_projektů_PRV_1"/>
      <w:bookmarkEnd w:id="19"/>
      <w:r>
        <w:t>Čísla projektů PRV</w:t>
      </w:r>
    </w:p>
    <w:p w:rsidR="00F322B3" w:rsidRDefault="00F322B3" w:rsidP="00F322B3">
      <w:r>
        <w:t xml:space="preserve">Čísla projektů u položek faktur PRV slouží k přidání identifikace projektu k položkám faktur PRV. Sestava ukazuje napojení akce přes smlouvy, faktury až položky k číslu projektu (cyklus u </w:t>
      </w:r>
      <w:hyperlink w:anchor="_Detail_akce" w:history="1">
        <w:r>
          <w:rPr>
            <w:rStyle w:val="Hypertextovodkaz"/>
          </w:rPr>
          <w:t>detailu akce</w:t>
        </w:r>
      </w:hyperlink>
      <w:r>
        <w:t xml:space="preserve"> dole). Přidání identifikace projektu PRV k položce faktury je možné také v detailu faktury při přidávání položek. Přidání projektu</w:t>
      </w:r>
      <w:r w:rsidR="00C02C02">
        <w:t xml:space="preserve"> v položce faktury</w:t>
      </w:r>
      <w:r>
        <w:t xml:space="preserve"> je</w:t>
      </w:r>
      <w:r w:rsidR="00C02C02">
        <w:t xml:space="preserve"> nyní</w:t>
      </w:r>
      <w:r>
        <w:t xml:space="preserve"> dokonce povinné. Filtrovat je možné podle období a vybírat mezi investičními a neinvestičními. Sestava umožňuje stránkování a řazení podle všech sloupců.</w:t>
      </w:r>
    </w:p>
    <w:p w:rsidR="00F322B3" w:rsidRDefault="00F322B3" w:rsidP="00F322B3">
      <w:r>
        <w:t>Sloupce:</w:t>
      </w:r>
    </w:p>
    <w:p w:rsidR="00F322B3" w:rsidRDefault="00F322B3" w:rsidP="00F322B3">
      <w:r>
        <w:rPr>
          <w:b/>
        </w:rPr>
        <w:t xml:space="preserve">Okres: </w:t>
      </w:r>
      <w:r>
        <w:t>z tabulky pu_pu přes akce.kodnuts</w:t>
      </w:r>
    </w:p>
    <w:p w:rsidR="00F322B3" w:rsidRDefault="00F322B3" w:rsidP="00F322B3">
      <w:r>
        <w:rPr>
          <w:b/>
        </w:rPr>
        <w:t xml:space="preserve">Číslo akce: </w:t>
      </w:r>
      <w:r>
        <w:t xml:space="preserve">generuje se z hodnot u akce (mechanismus viz u </w:t>
      </w:r>
      <w:hyperlink w:anchor="_Detail_akce" w:history="1">
        <w:r>
          <w:rPr>
            <w:rStyle w:val="Hypertextovodkaz"/>
          </w:rPr>
          <w:t>detailu akce</w:t>
        </w:r>
      </w:hyperlink>
      <w:r>
        <w:t>)</w:t>
      </w:r>
    </w:p>
    <w:p w:rsidR="00F322B3" w:rsidRDefault="00F322B3" w:rsidP="00F322B3">
      <w:r>
        <w:rPr>
          <w:b/>
        </w:rPr>
        <w:t xml:space="preserve">Číslo smlouvy: </w:t>
      </w:r>
      <w:r>
        <w:t>puXX_smlouvy.cislo</w:t>
      </w:r>
    </w:p>
    <w:p w:rsidR="00F322B3" w:rsidRDefault="00F322B3" w:rsidP="00F322B3">
      <w:r>
        <w:rPr>
          <w:b/>
        </w:rPr>
        <w:t xml:space="preserve">Číslo faktury Mze/účetní doklad fa.: </w:t>
      </w:r>
      <w:r>
        <w:t>puXX_faktury.cisloSap</w:t>
      </w:r>
    </w:p>
    <w:p w:rsidR="00F322B3" w:rsidRDefault="00F322B3" w:rsidP="00F322B3">
      <w:pPr>
        <w:rPr>
          <w:b/>
        </w:rPr>
      </w:pPr>
      <w:r>
        <w:rPr>
          <w:b/>
        </w:rPr>
        <w:t xml:space="preserve">Číslo fakty dodavatele/reference: </w:t>
      </w:r>
      <w:r>
        <w:t>puXX_faktury.cislo</w:t>
      </w:r>
    </w:p>
    <w:p w:rsidR="00F322B3" w:rsidRDefault="00F322B3" w:rsidP="00F322B3">
      <w:r>
        <w:rPr>
          <w:b/>
        </w:rPr>
        <w:t xml:space="preserve">Částka: </w:t>
      </w:r>
      <w:r>
        <w:t>puXX_polozky.castka</w:t>
      </w:r>
    </w:p>
    <w:p w:rsidR="00F322B3" w:rsidRDefault="00F322B3" w:rsidP="00F322B3">
      <w:pPr>
        <w:rPr>
          <w:b/>
        </w:rPr>
      </w:pPr>
      <w:r>
        <w:rPr>
          <w:b/>
        </w:rPr>
        <w:t xml:space="preserve">Úč. Položka: </w:t>
      </w:r>
      <w:r>
        <w:t>puXX_polozky.ucpol</w:t>
      </w:r>
    </w:p>
    <w:p w:rsidR="00F322B3" w:rsidRDefault="00F322B3" w:rsidP="00F322B3">
      <w:pPr>
        <w:rPr>
          <w:b/>
        </w:rPr>
      </w:pPr>
      <w:r>
        <w:rPr>
          <w:b/>
        </w:rPr>
        <w:t xml:space="preserve">Typ prací: </w:t>
      </w:r>
      <w:r>
        <w:t>puXX_polozky.typpr</w:t>
      </w:r>
    </w:p>
    <w:p w:rsidR="00F322B3" w:rsidRDefault="00F322B3" w:rsidP="00F322B3">
      <w:pPr>
        <w:rPr>
          <w:b/>
        </w:rPr>
      </w:pPr>
      <w:r>
        <w:rPr>
          <w:b/>
        </w:rPr>
        <w:t xml:space="preserve">Poznámka (pol.): </w:t>
      </w:r>
      <w:r>
        <w:t>puXX_polozky.pozn</w:t>
      </w:r>
    </w:p>
    <w:p w:rsidR="00F322B3" w:rsidRDefault="00F322B3" w:rsidP="00F322B3">
      <w:pPr>
        <w:rPr>
          <w:b/>
        </w:rPr>
      </w:pPr>
      <w:r>
        <w:rPr>
          <w:b/>
        </w:rPr>
        <w:t xml:space="preserve">Poznámka (fakt.): </w:t>
      </w:r>
      <w:r>
        <w:t>puXX_faktury.pozn</w:t>
      </w:r>
    </w:p>
    <w:p w:rsidR="00F322B3" w:rsidRDefault="00F322B3" w:rsidP="00F322B3">
      <w:r>
        <w:rPr>
          <w:b/>
        </w:rPr>
        <w:t xml:space="preserve">Projekt: </w:t>
      </w:r>
      <w:r>
        <w:t xml:space="preserve">zobrazuje registrační číslo žádosti (regcis) mechanismus skládání viz </w:t>
      </w:r>
      <w:hyperlink w:anchor="_Čísla_projektů_PRV_1" w:history="1">
        <w:r>
          <w:rPr>
            <w:rStyle w:val="Hypertextovodkaz"/>
          </w:rPr>
          <w:t>Seznam projektů</w:t>
        </w:r>
      </w:hyperlink>
      <w:r>
        <w:t>; k tomu tlačítko pro změnu projektu – vyvolá popup okno (které nefunguje např. na chromu), jen zobrazí výběrové menu se všemi projekty</w:t>
      </w:r>
      <w:r w:rsidR="00A23D33">
        <w:t xml:space="preserve"> (omezené kodnuts pobočky, nejsem-li ústředí)</w:t>
      </w:r>
      <w:r>
        <w:t>, obsaženými v databázi (z tabulky ProjektyPRV)</w:t>
      </w:r>
    </w:p>
    <w:p w:rsidR="00F322B3" w:rsidRDefault="00F322B3" w:rsidP="00F322B3">
      <w:r>
        <w:t>Podmínkou v dotazu je akce.valid = 1, akce.temp = 0, smlouvy.temp = 0, faktury.temp = 0. Při ukládání projektů se klikne na tlačítko Odeslat, které najde všechny změny a naráz je uloží do databáze. Při tom probíhá logování změn.</w:t>
      </w:r>
    </w:p>
    <w:p w:rsidR="00F322B3" w:rsidRDefault="00F322B3" w:rsidP="00F322B3"/>
    <w:p w:rsidR="00F322B3" w:rsidRDefault="00F322B3" w:rsidP="00F322B3">
      <w:pPr>
        <w:pStyle w:val="Nadpis2"/>
      </w:pPr>
      <w:r>
        <w:t>Přehled podaných žádostí na SZIF</w:t>
      </w:r>
    </w:p>
    <w:p w:rsidR="00F322B3" w:rsidRDefault="00F322B3" w:rsidP="00F322B3">
      <w:r>
        <w:rPr>
          <w:rStyle w:val="Odkaznakoment"/>
        </w:rPr>
        <w:t/>
      </w:r>
      <w:r>
        <w:t>Přehledová sestava pro ústředí, kdy jsme nedostali pořádně popsáno, co a jak má dělat (viz změnový list). Nejprve se fixně dělala pro roky 16 a 17. Dnes je alespoň dělána dynamicky. V plánu bylo, že bude fungovat v období 2016/17-2023. Nevíme, zda se používá a ani nevíme, co s ní bude dále.</w:t>
      </w:r>
    </w:p>
    <w:p w:rsidR="00F322B3" w:rsidRDefault="00F322B3" w:rsidP="00F322B3">
      <w:r>
        <w:t>Měla by sloužit k zobrazení všech projektů PRV a počítat k nim částky z ostatních tabulek.</w:t>
      </w:r>
    </w:p>
    <w:p w:rsidR="00F322B3" w:rsidRDefault="00F322B3" w:rsidP="00F322B3">
      <w:r>
        <w:t>Filtrovat je možné třemi způsoby:</w:t>
      </w:r>
    </w:p>
    <w:p w:rsidR="00F322B3" w:rsidRDefault="00F322B3" w:rsidP="00F322B3">
      <w:pPr>
        <w:pStyle w:val="Odstavecseseznamem"/>
        <w:numPr>
          <w:ilvl w:val="0"/>
          <w:numId w:val="22"/>
        </w:numPr>
      </w:pPr>
      <w:r>
        <w:t xml:space="preserve">Obecný výběr, kdy se filtrují  všechny projekty, jen ukončené, neukončené a dále ukončené v 2016, 2017, …, aktuálním roce. </w:t>
      </w:r>
    </w:p>
    <w:p w:rsidR="00F322B3" w:rsidRDefault="00F322B3" w:rsidP="00F322B3">
      <w:pPr>
        <w:pStyle w:val="Odstavecseseznamem"/>
        <w:numPr>
          <w:ilvl w:val="0"/>
          <w:numId w:val="22"/>
        </w:numPr>
      </w:pPr>
      <w:r>
        <w:t xml:space="preserve">projekty, na které byla podána žádost v roce 2016, …, aktuálním roce, nebo všechny. </w:t>
      </w:r>
    </w:p>
    <w:p w:rsidR="00F322B3" w:rsidRDefault="00F322B3" w:rsidP="00F322B3">
      <w:pPr>
        <w:pStyle w:val="Odstavecseseznamem"/>
        <w:numPr>
          <w:ilvl w:val="0"/>
          <w:numId w:val="22"/>
        </w:numPr>
      </w:pPr>
      <w:r>
        <w:t>projekty podle statusu (hodnota status_id, odkaz do číselníku ProjektyPRV_status).</w:t>
      </w:r>
    </w:p>
    <w:p w:rsidR="00F322B3" w:rsidRDefault="00F322B3" w:rsidP="00F322B3">
      <w:r>
        <w:lastRenderedPageBreak/>
        <w:t>Základní data pro projekty se berou z tabulky ProjektyPRV. Ty se propojí skrz regcis na pobočky, dále na faktury, smlouvy a akce. Přes akce.kodnuts se propojují s tabulkou pu_pu. Skrze ProjektyPRV.pobocka se propojí s tabulkou SZIF_kraje (id_pobocky_SZIF). Jsou potřeba také záznamy z tabulky pkpu, které se vyberou přes pu_pu.pkpuId. Dotaz se generuje tak, že se vytváří UNION přes všechny roky od aktuálního do roku 2016.</w:t>
      </w:r>
    </w:p>
    <w:p w:rsidR="00F322B3" w:rsidRDefault="00F322B3" w:rsidP="00F322B3">
      <w:r>
        <w:t>V sestavě je také třeba zobrazovat projekty, které nejsou napojeny na žádnou položku (tudíž ani na fakturu, smlouvu a akci). Pro ně se zobrazují jen hodnoty z tabulky ProjektyPRV, ostatní, ke kterým není přístup, se jednoduše vyplní pomlčkami.</w:t>
      </w:r>
    </w:p>
    <w:p w:rsidR="00F322B3" w:rsidRDefault="00F322B3" w:rsidP="00F322B3">
      <w:r>
        <w:t>Sloupce:</w:t>
      </w:r>
    </w:p>
    <w:p w:rsidR="00F322B3" w:rsidRDefault="00F322B3" w:rsidP="00F322B3">
      <w:pPr>
        <w:rPr>
          <w:b/>
        </w:rPr>
      </w:pPr>
      <w:r>
        <w:rPr>
          <w:b/>
        </w:rPr>
        <w:t>Registrační číslo žádosti:</w:t>
      </w:r>
      <w:r>
        <w:t xml:space="preserve"> regcis; mechanismus skládání viz </w:t>
      </w:r>
      <w:hyperlink w:anchor="_Čísla_projektů_PRV_1" w:history="1">
        <w:r>
          <w:rPr>
            <w:rStyle w:val="Hypertextovodkaz"/>
          </w:rPr>
          <w:t>Seznam projektů</w:t>
        </w:r>
      </w:hyperlink>
    </w:p>
    <w:p w:rsidR="00F322B3" w:rsidRDefault="00F322B3" w:rsidP="00F322B3">
      <w:r>
        <w:rPr>
          <w:b/>
        </w:rPr>
        <w:t xml:space="preserve">Název projektu: </w:t>
      </w:r>
      <w:r>
        <w:t>ProjektyPRV.nazproj</w:t>
      </w:r>
    </w:p>
    <w:p w:rsidR="00F322B3" w:rsidRDefault="00F322B3" w:rsidP="00F322B3">
      <w:pPr>
        <w:rPr>
          <w:b/>
        </w:rPr>
      </w:pPr>
      <w:r>
        <w:rPr>
          <w:b/>
        </w:rPr>
        <w:t>Číslo akce v ISU:</w:t>
      </w:r>
      <w:r>
        <w:t xml:space="preserve"> generuje se z hodnot u akce (mechanismus viz u </w:t>
      </w:r>
      <w:hyperlink w:anchor="_Detail_akce" w:history="1">
        <w:r>
          <w:rPr>
            <w:rStyle w:val="Hypertextovodkaz"/>
          </w:rPr>
          <w:t>detailu akce</w:t>
        </w:r>
      </w:hyperlink>
      <w:r>
        <w:t>)</w:t>
      </w:r>
    </w:p>
    <w:p w:rsidR="00F322B3" w:rsidRDefault="00F322B3" w:rsidP="00F322B3">
      <w:r>
        <w:rPr>
          <w:b/>
        </w:rPr>
        <w:t xml:space="preserve">Název akce dle ISU: </w:t>
      </w:r>
      <w:r>
        <w:t>puXX_akce.nazev</w:t>
      </w:r>
    </w:p>
    <w:p w:rsidR="00F322B3" w:rsidRDefault="00F322B3" w:rsidP="00F322B3">
      <w:pPr>
        <w:rPr>
          <w:b/>
        </w:rPr>
      </w:pPr>
      <w:r>
        <w:rPr>
          <w:b/>
        </w:rPr>
        <w:t>RO SZIF:</w:t>
      </w:r>
      <w:r>
        <w:t xml:space="preserve"> SZIF_kraje.RO</w:t>
      </w:r>
    </w:p>
    <w:p w:rsidR="00F322B3" w:rsidRDefault="00F322B3" w:rsidP="00F322B3">
      <w:pPr>
        <w:rPr>
          <w:b/>
        </w:rPr>
      </w:pPr>
      <w:r>
        <w:rPr>
          <w:b/>
        </w:rPr>
        <w:t>Kraj:</w:t>
      </w:r>
      <w:r>
        <w:t xml:space="preserve"> SZIF_kraje.Kraj</w:t>
      </w:r>
    </w:p>
    <w:p w:rsidR="00F322B3" w:rsidRDefault="00F322B3" w:rsidP="00F322B3">
      <w:r>
        <w:rPr>
          <w:b/>
        </w:rPr>
        <w:t xml:space="preserve">Pobočka SPÚ: </w:t>
      </w:r>
      <w:r>
        <w:t>pkpu.pkpuNazev</w:t>
      </w:r>
    </w:p>
    <w:p w:rsidR="00F322B3" w:rsidRDefault="00F322B3" w:rsidP="00F322B3">
      <w:r>
        <w:rPr>
          <w:b/>
        </w:rPr>
        <w:t xml:space="preserve">Datum podání žádosti: </w:t>
      </w:r>
      <w:r>
        <w:t>ProjektyPRV.datum_podani</w:t>
      </w:r>
    </w:p>
    <w:p w:rsidR="00F322B3" w:rsidRDefault="00F322B3" w:rsidP="00F322B3">
      <w:pPr>
        <w:rPr>
          <w:b/>
        </w:rPr>
      </w:pPr>
      <w:r>
        <w:rPr>
          <w:b/>
        </w:rPr>
        <w:t>Vyplaceno celkem (Kč):</w:t>
      </w:r>
      <w:r>
        <w:t xml:space="preserve"> ProjektyPRV.vyplaceno_castka</w:t>
      </w:r>
    </w:p>
    <w:p w:rsidR="00F322B3" w:rsidRDefault="00F322B3" w:rsidP="00F322B3">
      <w:pPr>
        <w:rPr>
          <w:b/>
        </w:rPr>
      </w:pPr>
      <w:r>
        <w:rPr>
          <w:b/>
        </w:rPr>
        <w:t>Vyplaceno dne:</w:t>
      </w:r>
      <w:r>
        <w:t xml:space="preserve"> ProjektyPRV.datum_vyplaceni</w:t>
      </w:r>
    </w:p>
    <w:p w:rsidR="00F322B3" w:rsidRDefault="00F322B3" w:rsidP="00F322B3">
      <w:r>
        <w:rPr>
          <w:b/>
        </w:rPr>
        <w:t xml:space="preserve">Předfin. v ISU 2016: </w:t>
      </w:r>
      <w:r>
        <w:t xml:space="preserve">SUM(puYY_polozky.castka) všech položek k dané akci. YY je v tomto případě rok 16. (pozn.: v roce 16 má akce jiné id než např. v roce 18, proto musíme zvolit správné id – přes minrokid, mechanismus viz historie u </w:t>
      </w:r>
      <w:hyperlink w:anchor="_Detail_akce" w:history="1">
        <w:r>
          <w:rPr>
            <w:rStyle w:val="Hypertextovodkaz"/>
          </w:rPr>
          <w:t>detailu akce</w:t>
        </w:r>
      </w:hyperlink>
      <w:r>
        <w:t xml:space="preserve"> dole)</w:t>
      </w:r>
    </w:p>
    <w:p w:rsidR="00F322B3" w:rsidRDefault="00F322B3" w:rsidP="00F322B3">
      <w:pPr>
        <w:rPr>
          <w:b/>
        </w:rPr>
      </w:pPr>
      <w:r>
        <w:rPr>
          <w:b/>
        </w:rPr>
        <w:t>…</w:t>
      </w:r>
    </w:p>
    <w:p w:rsidR="00F322B3" w:rsidRDefault="00F322B3" w:rsidP="00F322B3">
      <w:r>
        <w:rPr>
          <w:b/>
        </w:rPr>
        <w:t xml:space="preserve">Předfin. v ISU XXXX (aktuální rok): </w:t>
      </w:r>
      <w:r>
        <w:t>generuje se dynamicky pro každý rok podobně jako pro 2016</w:t>
      </w:r>
    </w:p>
    <w:p w:rsidR="00F322B3" w:rsidRDefault="00F322B3" w:rsidP="00F322B3">
      <w:r>
        <w:rPr>
          <w:b/>
        </w:rPr>
        <w:t xml:space="preserve">Požadavek v ISU XXXX (aktuální rok): </w:t>
      </w:r>
      <w:r>
        <w:t>SUM(pozS) PLUS SUM(pozN) ze všech puXX_akce_prg k dané akci a programu PRV (kód PR)</w:t>
      </w:r>
    </w:p>
    <w:p w:rsidR="00F322B3" w:rsidRDefault="00F322B3" w:rsidP="00F322B3">
      <w:r>
        <w:rPr>
          <w:b/>
        </w:rPr>
        <w:t xml:space="preserve">Celkem zrealizované dle ISU: </w:t>
      </w:r>
      <w:r>
        <w:t>projekt je zrealizovaný, pokud všechny smlouvy k akci mají vyplněné skudokon (rok realizace se bere jako maximum ze všech hodnot skudokon – od toho se odvíjí i filtr ukončené v r. …). Pokud je zrealizovaný, pak sem zapíšeme sumu ze všech Předfin. v ISU, jinak nic (resp. pomlčku) (vyplývá ze zadání).</w:t>
      </w:r>
    </w:p>
    <w:p w:rsidR="00F322B3" w:rsidRDefault="00F322B3" w:rsidP="00F322B3">
      <w:r>
        <w:rPr>
          <w:b/>
        </w:rPr>
        <w:t xml:space="preserve">Rozpracované dle ISU: </w:t>
      </w:r>
      <w:r>
        <w:t>projekt je rozpracovaný (tedy alespoň jedna smlouva k akci nemá vyplněné skudokon). Pokud je rozpracovaný, pak sem zapíšeme sumu ze všech Předfin. v ISU, jinak nic (resp. pomlčku).</w:t>
      </w:r>
    </w:p>
    <w:p w:rsidR="00F322B3" w:rsidRDefault="00F322B3" w:rsidP="00F322B3"/>
    <w:p w:rsidR="00F322B3" w:rsidRDefault="00F322B3" w:rsidP="00F322B3"/>
    <w:p w:rsidR="00F322B3" w:rsidRDefault="00F322B3" w:rsidP="00F322B3">
      <w:pPr>
        <w:pStyle w:val="Nadpis1"/>
      </w:pPr>
      <w:r>
        <w:t>Statistiky</w:t>
      </w:r>
    </w:p>
    <w:p w:rsidR="00F322B3" w:rsidRDefault="00F322B3" w:rsidP="00F322B3">
      <w:pPr>
        <w:pStyle w:val="Nadpis2"/>
      </w:pPr>
      <w:r>
        <w:t>Požadavky na rok</w:t>
      </w:r>
    </w:p>
    <w:p w:rsidR="00F322B3" w:rsidRDefault="00F322B3" w:rsidP="00F322B3">
      <w:r>
        <w:t xml:space="preserve">V této statistice uživatelé najdou počty vložených a schválených akcí, požadavky podle jednotlivých zdrojů financování z rozpočtu SPÚ  (VPS, RSPÚ, PRV) a částky z přiděleného rozpočtu rozděleného na akce (bez rezerv). Řádky jsou za PKPÚ resp. KPÚ (výchozí pro ústředí). Kliknutím na název PKPÚ se dá </w:t>
      </w:r>
      <w:r>
        <w:lastRenderedPageBreak/>
        <w:t>dostat na seznam akcí za vybranou PKPÚ. Statistiku lze filtrovat podle typu akce (JN, JR, KN, KR, GP a také Investiční celkem a Neinvestiční celkem).</w:t>
      </w:r>
    </w:p>
    <w:p w:rsidR="00F322B3" w:rsidRDefault="00F322B3" w:rsidP="00F322B3">
      <w:r>
        <w:t>Sumace se počítají ze seznamu akcí za danou PKPÚ (resp. za všechny PKPÚ vybraného KPÚ). Do výpočtu vstupují</w:t>
      </w:r>
      <w:r w:rsidR="002436EF">
        <w:t xml:space="preserve"> validní, ne-dočasné</w:t>
      </w:r>
      <w:r w:rsidR="0012675A">
        <w:t xml:space="preserve"> (dle položky schváleno se rozhoduje u jednotlivých sloupců)</w:t>
      </w:r>
      <w:r>
        <w:t xml:space="preserve"> akce. V jednotlivých sloupcích se zobrazuje:</w:t>
      </w:r>
    </w:p>
    <w:p w:rsidR="00F322B3" w:rsidRDefault="00F322B3" w:rsidP="00F322B3">
      <w:r>
        <w:rPr>
          <w:b/>
        </w:rPr>
        <w:t>Počet akcí vložených</w:t>
      </w:r>
      <w:r>
        <w:t>: počet řádků v akcích odpovídajících výběru (základní filtr + filtr území + případný filtr typu akce)</w:t>
      </w:r>
    </w:p>
    <w:p w:rsidR="00F322B3" w:rsidRDefault="00F322B3" w:rsidP="00F322B3">
      <w:r>
        <w:rPr>
          <w:b/>
        </w:rPr>
        <w:t>Počet akcí schválených:</w:t>
      </w:r>
      <w:r>
        <w:t xml:space="preserve"> počet řádků v akcích odpovídajících výběru (základní filtr + filtr území + případný filtr typu akce)</w:t>
      </w:r>
      <w:r w:rsidRPr="00C53D13">
        <w:t xml:space="preserve"> </w:t>
      </w:r>
      <w:r w:rsidRPr="005B3180">
        <w:t xml:space="preserve">a s položkou [schvaleno] ne NULL </w:t>
      </w:r>
    </w:p>
    <w:p w:rsidR="00F322B3" w:rsidRDefault="00F322B3" w:rsidP="00F322B3">
      <w:r>
        <w:rPr>
          <w:b/>
        </w:rPr>
        <w:t>VPS - požadováno:</w:t>
      </w:r>
      <w:r>
        <w:t xml:space="preserve"> suma částek sloupce [poz</w:t>
      </w:r>
      <w:r w:rsidR="0012675A">
        <w:t>S</w:t>
      </w:r>
      <w:r>
        <w:t>]</w:t>
      </w:r>
      <w:r w:rsidR="0012675A">
        <w:t xml:space="preserve"> + </w:t>
      </w:r>
      <w:r w:rsidR="0012675A">
        <w:rPr>
          <w:lang w:val="en-US"/>
        </w:rPr>
        <w:t>[</w:t>
      </w:r>
      <w:r w:rsidR="0012675A">
        <w:t>pozN</w:t>
      </w:r>
      <w:r w:rsidR="0012675A">
        <w:rPr>
          <w:lang w:val="en-US"/>
        </w:rPr>
        <w:t>]</w:t>
      </w:r>
      <w:r>
        <w:t xml:space="preserve"> z tabulky [puXX_akce_prg] všech</w:t>
      </w:r>
      <w:r w:rsidR="0012675A">
        <w:t xml:space="preserve"> </w:t>
      </w:r>
      <w:r w:rsidR="005B3180">
        <w:t xml:space="preserve">platných </w:t>
      </w:r>
      <w:r>
        <w:t>akcí odpovídajících výběru, kde je pole [prg] = "PU" (to odpovídá zdroji VPS)</w:t>
      </w:r>
      <w:r w:rsidR="0012675A">
        <w:t>, nezávisle na schváleno</w:t>
      </w:r>
      <w:r>
        <w:rPr>
          <w:i/>
        </w:rPr>
        <w:t xml:space="preserve"> </w:t>
      </w:r>
    </w:p>
    <w:p w:rsidR="00F322B3" w:rsidRDefault="00F322B3" w:rsidP="00F322B3">
      <w:r>
        <w:rPr>
          <w:b/>
        </w:rPr>
        <w:t>VPS - rozděleno na akce:</w:t>
      </w:r>
      <w:r>
        <w:t xml:space="preserve"> suma částek sloupce [</w:t>
      </w:r>
      <w:r w:rsidR="0012675A">
        <w:t>ur</w:t>
      </w:r>
      <w:r>
        <w:t>] z tabulky [</w:t>
      </w:r>
      <w:r w:rsidR="0012675A">
        <w:t>puXX</w:t>
      </w:r>
      <w:r>
        <w:t>_akce_prg] všech</w:t>
      </w:r>
      <w:r w:rsidR="0012675A">
        <w:t xml:space="preserve"> schválených</w:t>
      </w:r>
      <w:r>
        <w:t xml:space="preserve"> akcí odpovídajících výběru, kde je pole [prg] = "PU" (to odpovídá zdroji VPS)  </w:t>
      </w:r>
    </w:p>
    <w:p w:rsidR="00F322B3" w:rsidRDefault="00F322B3" w:rsidP="00F322B3">
      <w:r>
        <w:rPr>
          <w:b/>
        </w:rPr>
        <w:t>RSPÚ - požadováno:</w:t>
      </w:r>
      <w:r>
        <w:t xml:space="preserve"> suma částek sloupce </w:t>
      </w:r>
      <w:r w:rsidR="0012675A">
        <w:t xml:space="preserve">[pozS] + </w:t>
      </w:r>
      <w:r w:rsidR="0012675A">
        <w:rPr>
          <w:lang w:val="en-US"/>
        </w:rPr>
        <w:t>[</w:t>
      </w:r>
      <w:r w:rsidR="0012675A">
        <w:t>pozN</w:t>
      </w:r>
      <w:r w:rsidR="0012675A">
        <w:rPr>
          <w:lang w:val="en-US"/>
        </w:rPr>
        <w:t>]</w:t>
      </w:r>
      <w:r>
        <w:t xml:space="preserve"> z tabulky [</w:t>
      </w:r>
      <w:r w:rsidR="0012675A">
        <w:t>puXX</w:t>
      </w:r>
      <w:r>
        <w:t>_akce_prg] všech akcí odpovídajících výběru, kde je pole [prg] = "SP" (to odpovídá zdroji RSPÚ)</w:t>
      </w:r>
      <w:r w:rsidR="000D1294">
        <w:t xml:space="preserve">, nezávisle na schváleno </w:t>
      </w:r>
    </w:p>
    <w:p w:rsidR="00F322B3" w:rsidRDefault="00F322B3" w:rsidP="00F322B3">
      <w:r>
        <w:rPr>
          <w:b/>
        </w:rPr>
        <w:t>RSPÚ - rozděleno na akce:</w:t>
      </w:r>
      <w:r>
        <w:t xml:space="preserve"> suma částek sloupce [</w:t>
      </w:r>
      <w:r w:rsidR="0012675A">
        <w:t>ur</w:t>
      </w:r>
      <w:r>
        <w:t>] z tabulky [</w:t>
      </w:r>
      <w:r w:rsidR="0012675A">
        <w:t>puXX</w:t>
      </w:r>
      <w:r>
        <w:t>_akce_prg] všech</w:t>
      </w:r>
      <w:r w:rsidR="0012675A">
        <w:t xml:space="preserve"> schválených</w:t>
      </w:r>
      <w:r>
        <w:t xml:space="preserve"> akcí odpovídajících výběru, kde je pole [prg] = "SP" (to odpovídá zdroji RSPÚ) </w:t>
      </w:r>
    </w:p>
    <w:p w:rsidR="00F322B3" w:rsidRDefault="00F322B3" w:rsidP="00F322B3">
      <w:r>
        <w:rPr>
          <w:b/>
        </w:rPr>
        <w:t>PRV - požadováno:</w:t>
      </w:r>
      <w:r>
        <w:t xml:space="preserve"> suma částek sloupce </w:t>
      </w:r>
      <w:r w:rsidR="0012675A">
        <w:t xml:space="preserve">[pozS] + </w:t>
      </w:r>
      <w:r w:rsidR="0012675A">
        <w:rPr>
          <w:lang w:val="en-US"/>
        </w:rPr>
        <w:t>[</w:t>
      </w:r>
      <w:r w:rsidR="0012675A">
        <w:t>pozN</w:t>
      </w:r>
      <w:r w:rsidR="0012675A">
        <w:rPr>
          <w:lang w:val="en-US"/>
        </w:rPr>
        <w:t>]</w:t>
      </w:r>
      <w:r w:rsidR="0012675A">
        <w:t xml:space="preserve"> </w:t>
      </w:r>
      <w:r>
        <w:t>z tabulky [</w:t>
      </w:r>
      <w:r w:rsidR="0012675A">
        <w:t>puXX</w:t>
      </w:r>
      <w:r>
        <w:t>_akce_prg] všech akcí odpovídajících výběru, kde je pole [prg] = "PR" (to odpovídá zdroji PRV)</w:t>
      </w:r>
      <w:r w:rsidR="0012675A">
        <w:t>, nezávisle na schváleno</w:t>
      </w:r>
      <w:r>
        <w:rPr>
          <w:i/>
        </w:rPr>
        <w:t xml:space="preserve"> </w:t>
      </w:r>
    </w:p>
    <w:p w:rsidR="00F322B3" w:rsidRDefault="00F322B3" w:rsidP="00F322B3">
      <w:pPr>
        <w:rPr>
          <w:i/>
        </w:rPr>
      </w:pPr>
      <w:r>
        <w:rPr>
          <w:b/>
        </w:rPr>
        <w:t>PRV - rozděleno na akce:</w:t>
      </w:r>
      <w:r>
        <w:t xml:space="preserve"> suma částek sloupce [</w:t>
      </w:r>
      <w:r w:rsidR="0012675A">
        <w:t>ur</w:t>
      </w:r>
      <w:r>
        <w:t>] z tabulky [</w:t>
      </w:r>
      <w:r w:rsidR="0012675A">
        <w:t>puXX</w:t>
      </w:r>
      <w:r>
        <w:t>_akce_prg] všech</w:t>
      </w:r>
      <w:r w:rsidR="0012675A">
        <w:t xml:space="preserve"> schválených</w:t>
      </w:r>
      <w:r>
        <w:t xml:space="preserve"> akcí odpovídajících výběru, kde je pole [prg] = "PR" (to odpovídá zdroji PRV) </w:t>
      </w:r>
    </w:p>
    <w:p w:rsidR="00F322B3" w:rsidRDefault="00F322B3" w:rsidP="00F322B3">
      <w:r>
        <w:rPr>
          <w:b/>
        </w:rPr>
        <w:t>Řádek "Celkem za KPÚ"</w:t>
      </w:r>
      <w:r>
        <w:t xml:space="preserve"> v zobrazení statistiky po PKPÚ musí odpovídat příslušnému řádku KPÚ v zobrazení statistiky po KPÚ a být roven součtu všech zobrazených údajů za PKPÚ.</w:t>
      </w:r>
    </w:p>
    <w:p w:rsidR="00F322B3" w:rsidRDefault="00F322B3" w:rsidP="00F322B3">
      <w:r>
        <w:rPr>
          <w:b/>
        </w:rPr>
        <w:t>Řádek CELKEM</w:t>
      </w:r>
      <w:r>
        <w:t xml:space="preserve"> (poslední sloupec v obou způsobech zobrazení statistiky) musí odpovídat součtu všech řádek.</w:t>
      </w:r>
    </w:p>
    <w:p w:rsidR="00F322B3" w:rsidRDefault="00F322B3" w:rsidP="00F322B3">
      <w:r>
        <w:t>Nadpis statistiky se mění v závislosti na nastaveném filtru typu akce. Filtr typu se aplikuje okamžitě po nastavení.</w:t>
      </w:r>
    </w:p>
    <w:p w:rsidR="00F322B3" w:rsidRDefault="00F322B3" w:rsidP="00F322B3"/>
    <w:p w:rsidR="00F322B3" w:rsidRDefault="00F322B3" w:rsidP="00F322B3">
      <w:pPr>
        <w:pStyle w:val="Nadpis2"/>
      </w:pPr>
      <w:r>
        <w:t>Požadavky na období</w:t>
      </w:r>
    </w:p>
    <w:p w:rsidR="00F322B3" w:rsidRDefault="00F322B3" w:rsidP="00F322B3">
      <w:r>
        <w:t>Přehled obsahuje sumace částek ze zadaných faktur v daném období (měsíci) v členění podle rozpočtových zdrojů. Řádky jsou za PKPÚ resp. KPÚ (výchozí). Kliknutím na název PKPÚ se dá dostat na seznam akcí za vybranou PKPÚ. Statistiku lze filtrovat podle období (již se nepoužívá).</w:t>
      </w:r>
    </w:p>
    <w:p w:rsidR="00F322B3" w:rsidRDefault="00F322B3" w:rsidP="00F322B3">
      <w:r>
        <w:t>Sumace se počítají ze seznamu položek faktur za danou PKPÚ (resp. za všechny PKPÚ vybraného KPÚ). Do výpočtu vstupují položky faktur</w:t>
      </w:r>
      <w:r w:rsidR="00D069A7">
        <w:t xml:space="preserve">. Požadavky: akce, faktury i smlouvy musí být validní a nesmějí být dočasné. Kromě toho se zde počítá s neschválenými akcemi. </w:t>
      </w:r>
      <w:r>
        <w:t>V jednotlivých sloupcích se zobrazuje:</w:t>
      </w:r>
    </w:p>
    <w:p w:rsidR="00F322B3" w:rsidRDefault="00F322B3" w:rsidP="00F322B3">
      <w:r>
        <w:rPr>
          <w:b/>
        </w:rPr>
        <w:t>VPS - inv:</w:t>
      </w:r>
      <w:r>
        <w:t xml:space="preserve"> suma částek z položek faktur, které jsou přiřazeny k programu VPS (pole [prg] v tabulce [pu17_polozky] = "PU") a pole [inv] = 1</w:t>
      </w:r>
    </w:p>
    <w:p w:rsidR="00F322B3" w:rsidRDefault="00F322B3" w:rsidP="00F322B3">
      <w:r>
        <w:rPr>
          <w:b/>
        </w:rPr>
        <w:t>VPS - neinv:</w:t>
      </w:r>
      <w:r>
        <w:t xml:space="preserve"> suma částek z položek faktur, které jsou přiřazeny k programu VPS (pole [prg] v tabulce [pu17_polozky] = "PU") a pole [inv] = 0</w:t>
      </w:r>
    </w:p>
    <w:p w:rsidR="00F322B3" w:rsidRDefault="00F322B3" w:rsidP="00F322B3">
      <w:r>
        <w:rPr>
          <w:b/>
        </w:rPr>
        <w:t>RSPÚ - inv:</w:t>
      </w:r>
      <w:r>
        <w:t xml:space="preserve"> suma částek z položek faktur, které jsou přiřazeny k programu RSPÚ (pole [prg] v tabulce [pu17_polozky] = "SP") a pole [inv] = 1</w:t>
      </w:r>
    </w:p>
    <w:p w:rsidR="00F322B3" w:rsidRDefault="00F322B3" w:rsidP="00F322B3">
      <w:r>
        <w:rPr>
          <w:b/>
        </w:rPr>
        <w:lastRenderedPageBreak/>
        <w:t>RSPÚ - neinv:</w:t>
      </w:r>
      <w:r>
        <w:t xml:space="preserve"> suma částek z položek faktur, které jsou přiřazeny k programu RSPÚ (pole [prg] v tabulce [pu17_polozky] = "SP") a pole [inv] = 0</w:t>
      </w:r>
    </w:p>
    <w:p w:rsidR="00F322B3" w:rsidRDefault="00F322B3" w:rsidP="00F322B3">
      <w:r>
        <w:rPr>
          <w:b/>
        </w:rPr>
        <w:t>PRV - inv:</w:t>
      </w:r>
      <w:r>
        <w:t xml:space="preserve"> suma částek z položek faktur, které jsou přiřazeny k programu PRV (pole [prg] v tabulce [pu17_polozky] = "PR") a pole [inv] = 1</w:t>
      </w:r>
    </w:p>
    <w:p w:rsidR="00F322B3" w:rsidRDefault="00F322B3" w:rsidP="00F322B3">
      <w:r>
        <w:rPr>
          <w:b/>
        </w:rPr>
        <w:t>PRV - neinv:</w:t>
      </w:r>
      <w:r>
        <w:t xml:space="preserve"> suma částek z položek faktur, které jsou přiřazeny k programu PRV (pole [prg] v tabulce [pu17_polozky] = "PR") a pole [inv] = 0</w:t>
      </w:r>
    </w:p>
    <w:p w:rsidR="00F322B3" w:rsidRDefault="00F322B3" w:rsidP="00F322B3">
      <w:r>
        <w:rPr>
          <w:b/>
        </w:rPr>
        <w:t>Řádek "Celkem za KPÚ"</w:t>
      </w:r>
      <w:r>
        <w:t xml:space="preserve"> v zobrazení statistiky po PKPÚ musí odpovídat příslušnému řádku KPÚ v zobrazení statistiky po KPÚ a být roven součtu všech zobrazených údajů za PKPÚ.</w:t>
      </w:r>
    </w:p>
    <w:p w:rsidR="00F322B3" w:rsidRDefault="00F322B3" w:rsidP="00F322B3">
      <w:r>
        <w:rPr>
          <w:b/>
        </w:rPr>
        <w:t>Řádek CELKEM</w:t>
      </w:r>
      <w:r>
        <w:t xml:space="preserve"> (poslední sloupec v obou způsobech zobrazení statistiky) musí odpovídat součtu všech řádek.</w:t>
      </w:r>
    </w:p>
    <w:p w:rsidR="00F322B3" w:rsidRDefault="00F322B3" w:rsidP="00F322B3">
      <w:r>
        <w:t>(Nadpis statistiky se mění v závislosti na nastaveném filtru období. Filtr období se aplikuje okamžitě po nastavení - to už se stejně nepoužije, období nejsou definována).</w:t>
      </w:r>
    </w:p>
    <w:p w:rsidR="00F322B3" w:rsidRDefault="00F322B3" w:rsidP="00F322B3"/>
    <w:p w:rsidR="00F322B3" w:rsidRDefault="00F322B3" w:rsidP="00F322B3">
      <w:pPr>
        <w:pStyle w:val="Nadpis2"/>
      </w:pPr>
      <w:r>
        <w:t>Požadavky/čerpání</w:t>
      </w:r>
    </w:p>
    <w:p w:rsidR="00F322B3" w:rsidRDefault="00F322B3" w:rsidP="00F322B3">
      <w:r>
        <w:t>Zobrazuje porovnání požadavků (tj. rozpočet rozdělený na akce) s reálným čerpáním rozpočtu (tj. faktury) podle poboček a podle jednotlivých zdrojů. Údaje z této statistiky jsou pracovníky ústředí měsíčně porovnávány s výstupy z účetního systému MDNAV. Řádky jsou za PKPÚ resp. KPÚ (výchozí). Kliknutím na název PKPÚ se dá dostat na seznam akcí za vybranou PKPÚ. Statistiku lze získat pouze filtrovanou podle zdroje financování (programu - VPS, který je default, RSPÚ, PRV), dále lze filtrovat podle období (již se nepoužívá). Filtr se projeví po kliknutí na tlačítko.</w:t>
      </w:r>
    </w:p>
    <w:p w:rsidR="00F322B3" w:rsidRDefault="00F322B3" w:rsidP="00F322B3">
      <w:r>
        <w:t>Sumace se počítají ze seznamu akcí a ze seznamu položek faktur za danou PKPÚ (resp. za všechny PKPÚ vybraného KPÚ). Do výpočtu vstupují záznamy</w:t>
      </w:r>
      <w:r w:rsidR="000D1294">
        <w:t xml:space="preserve"> validních a ne dočasných f</w:t>
      </w:r>
      <w:r w:rsidR="00E43E09">
        <w:t>aktur</w:t>
      </w:r>
      <w:r w:rsidR="000D1294">
        <w:t>, sml</w:t>
      </w:r>
      <w:r w:rsidR="00E43E09">
        <w:t>uv</w:t>
      </w:r>
      <w:r w:rsidR="000D1294">
        <w:t xml:space="preserve"> a</w:t>
      </w:r>
      <w:r w:rsidR="00E43E09">
        <w:t xml:space="preserve"> akc</w:t>
      </w:r>
      <w:r w:rsidR="000D1294">
        <w:t>í</w:t>
      </w:r>
      <w:r w:rsidR="00E43E09">
        <w:t xml:space="preserve">. Akce navíc </w:t>
      </w:r>
      <w:r w:rsidR="000D1294">
        <w:t xml:space="preserve">musí být </w:t>
      </w:r>
      <w:r w:rsidR="00E43E09">
        <w:t xml:space="preserve">schválené. </w:t>
      </w:r>
      <w:r>
        <w:t>V jednotlivých sloupcích se zobrazuje:</w:t>
      </w:r>
    </w:p>
    <w:p w:rsidR="00F322B3" w:rsidRDefault="00F322B3" w:rsidP="00F322B3">
      <w:pPr>
        <w:rPr>
          <w:b/>
        </w:rPr>
      </w:pPr>
      <w:r>
        <w:rPr>
          <w:b/>
        </w:rPr>
        <w:t xml:space="preserve">Rozpočet rozdělený na akce - I: </w:t>
      </w:r>
      <w:r w:rsidR="00614150">
        <w:t>suma akce_prg.ur, kde akce.kodtyp = ‚KR‘, ‚JR‘</w:t>
      </w:r>
    </w:p>
    <w:p w:rsidR="00F322B3" w:rsidRPr="000D1294" w:rsidRDefault="00F322B3" w:rsidP="00F322B3">
      <w:r>
        <w:rPr>
          <w:b/>
        </w:rPr>
        <w:t>Rozpočet rozdělený na akce - N:</w:t>
      </w:r>
      <w:r w:rsidR="00614150">
        <w:rPr>
          <w:b/>
        </w:rPr>
        <w:t xml:space="preserve"> </w:t>
      </w:r>
      <w:r w:rsidR="00614150">
        <w:t>suma akce_prg.ur, kde akce.kodtyp = ‚KN‘, ‚JN‘, ‚GP‘</w:t>
      </w:r>
    </w:p>
    <w:p w:rsidR="00F322B3" w:rsidRPr="000D1294" w:rsidRDefault="00F322B3" w:rsidP="00F322B3">
      <w:r>
        <w:rPr>
          <w:b/>
        </w:rPr>
        <w:t>Rozpočet rozdělený na akce - I+N:</w:t>
      </w:r>
      <w:r w:rsidR="00614150">
        <w:rPr>
          <w:b/>
        </w:rPr>
        <w:t xml:space="preserve"> </w:t>
      </w:r>
      <w:r w:rsidR="00614150">
        <w:t>součet rozpočet rozdělený na akce I + N</w:t>
      </w:r>
    </w:p>
    <w:p w:rsidR="00F322B3" w:rsidRPr="000D1294" w:rsidRDefault="00F322B3" w:rsidP="00F322B3">
      <w:r>
        <w:rPr>
          <w:b/>
        </w:rPr>
        <w:t>Zadané faktury - I:</w:t>
      </w:r>
      <w:r w:rsidR="00614150">
        <w:t xml:space="preserve"> suma puXX_polozky.castka, kde polozky.inv = 1</w:t>
      </w:r>
      <w:r w:rsidR="00CD0B0C">
        <w:t xml:space="preserve"> a puXX_faktury.vlozena &lt;= datum uzávěrky (puXX_uzaverky dle id vybraného období ve filtru)</w:t>
      </w:r>
    </w:p>
    <w:p w:rsidR="00F322B3" w:rsidRDefault="00F322B3" w:rsidP="00F322B3">
      <w:pPr>
        <w:rPr>
          <w:b/>
        </w:rPr>
      </w:pPr>
      <w:r>
        <w:rPr>
          <w:b/>
        </w:rPr>
        <w:t>Zadané faktury - N:</w:t>
      </w:r>
      <w:r w:rsidR="00614150">
        <w:t xml:space="preserve"> </w:t>
      </w:r>
      <w:r w:rsidR="00CD0B0C">
        <w:t>jako výše, jen inv = 0</w:t>
      </w:r>
    </w:p>
    <w:p w:rsidR="00F322B3" w:rsidRPr="000D1294" w:rsidRDefault="00F322B3" w:rsidP="00F322B3">
      <w:r>
        <w:rPr>
          <w:b/>
        </w:rPr>
        <w:t>Zadané faktury - I+N:</w:t>
      </w:r>
      <w:r w:rsidR="00614150">
        <w:t xml:space="preserve"> součet zadané faktury I + N</w:t>
      </w:r>
    </w:p>
    <w:p w:rsidR="00711A37" w:rsidRDefault="00711A37" w:rsidP="00711A37">
      <w:pPr>
        <w:rPr>
          <w:b/>
        </w:rPr>
      </w:pPr>
      <w:r>
        <w:rPr>
          <w:b/>
        </w:rPr>
        <w:t>Proplacené faktury - I:</w:t>
      </w:r>
      <w:r w:rsidR="00614150" w:rsidRPr="00614150">
        <w:t xml:space="preserve"> </w:t>
      </w:r>
      <w:r w:rsidR="00614150">
        <w:t>suma puXX_polozky.castka, kde polozky.inv = 1</w:t>
      </w:r>
      <w:r w:rsidR="00CD0B0C">
        <w:t xml:space="preserve"> a puXX_faktury.vlozena &lt;= datum uzávěrky a polozky.proplacena &lt;= datum uzávěrky (puXX_uzaverky dle id vybraného období ve filtru)</w:t>
      </w:r>
    </w:p>
    <w:p w:rsidR="00711A37" w:rsidRDefault="00711A37" w:rsidP="00711A37">
      <w:pPr>
        <w:rPr>
          <w:b/>
        </w:rPr>
      </w:pPr>
      <w:r>
        <w:rPr>
          <w:b/>
        </w:rPr>
        <w:t>Proplacené faktury - N:</w:t>
      </w:r>
      <w:r w:rsidR="00CD0B0C" w:rsidRPr="00CD0B0C">
        <w:t xml:space="preserve"> </w:t>
      </w:r>
      <w:r w:rsidR="00CD0B0C">
        <w:t>jako výše, jen inv = 0</w:t>
      </w:r>
    </w:p>
    <w:p w:rsidR="00711A37" w:rsidRPr="000D1294" w:rsidRDefault="00711A37" w:rsidP="00F322B3">
      <w:r>
        <w:rPr>
          <w:b/>
        </w:rPr>
        <w:t>Proplacené faktury - I+N:</w:t>
      </w:r>
      <w:r w:rsidR="00CD0B0C">
        <w:t xml:space="preserve"> proplacené faktury I + N</w:t>
      </w:r>
    </w:p>
    <w:p w:rsidR="00F322B3" w:rsidRDefault="00F322B3" w:rsidP="00F322B3">
      <w:pPr>
        <w:rPr>
          <w:b/>
        </w:rPr>
      </w:pPr>
      <w:r>
        <w:rPr>
          <w:b/>
        </w:rPr>
        <w:t>Zůstatek limitu - I:</w:t>
      </w:r>
      <w:r w:rsidR="002A2534">
        <w:rPr>
          <w:b/>
        </w:rPr>
        <w:t xml:space="preserve"> </w:t>
      </w:r>
      <w:r w:rsidR="002A2534">
        <w:t>r</w:t>
      </w:r>
      <w:r w:rsidR="002A2534" w:rsidRPr="005F30C2">
        <w:t>ozpočet rozdělený na</w:t>
      </w:r>
      <w:r w:rsidR="002A2534">
        <w:rPr>
          <w:b/>
        </w:rPr>
        <w:t xml:space="preserve"> </w:t>
      </w:r>
      <w:r w:rsidR="002A2534">
        <w:t>akce I MINUS proplacené faktury I</w:t>
      </w:r>
    </w:p>
    <w:p w:rsidR="00F322B3" w:rsidRPr="000D1294" w:rsidRDefault="00F322B3" w:rsidP="00F322B3">
      <w:r>
        <w:rPr>
          <w:b/>
        </w:rPr>
        <w:t>Zůstatek limitu - N:</w:t>
      </w:r>
      <w:r w:rsidR="002A2534">
        <w:rPr>
          <w:b/>
        </w:rPr>
        <w:t xml:space="preserve"> </w:t>
      </w:r>
      <w:r w:rsidR="002A2534">
        <w:t>r</w:t>
      </w:r>
      <w:r w:rsidR="002A2534" w:rsidRPr="000D1294">
        <w:t>ozpočet rozdělený na</w:t>
      </w:r>
      <w:r w:rsidR="002A2534">
        <w:rPr>
          <w:b/>
        </w:rPr>
        <w:t xml:space="preserve"> </w:t>
      </w:r>
      <w:r w:rsidR="002A2534">
        <w:t>akce N MINUS proplacené faktury N</w:t>
      </w:r>
    </w:p>
    <w:p w:rsidR="00FE2CB0" w:rsidRDefault="00F322B3" w:rsidP="00FE2CB0">
      <w:pPr>
        <w:rPr>
          <w:b/>
        </w:rPr>
      </w:pPr>
      <w:r>
        <w:rPr>
          <w:b/>
        </w:rPr>
        <w:t>Zůstatek limitu - I+N:</w:t>
      </w:r>
      <w:r w:rsidR="00FE2CB0" w:rsidRPr="00FE2CB0">
        <w:rPr>
          <w:b/>
        </w:rPr>
        <w:t xml:space="preserve"> </w:t>
      </w:r>
      <w:r w:rsidR="002A2534">
        <w:t>r</w:t>
      </w:r>
      <w:r w:rsidR="002A2534" w:rsidRPr="005F30C2">
        <w:t>ozpočet rozdělený na</w:t>
      </w:r>
      <w:r w:rsidR="002A2534">
        <w:rPr>
          <w:b/>
        </w:rPr>
        <w:t xml:space="preserve"> </w:t>
      </w:r>
      <w:r w:rsidR="002A2534">
        <w:t>akce I+N MINUS proplacené faktury I+N</w:t>
      </w:r>
    </w:p>
    <w:p w:rsidR="00FE2CB0" w:rsidRDefault="00FE2CB0" w:rsidP="00FE2CB0">
      <w:pPr>
        <w:rPr>
          <w:b/>
        </w:rPr>
      </w:pPr>
      <w:r>
        <w:rPr>
          <w:b/>
        </w:rPr>
        <w:t>% zadaných faktur - I:</w:t>
      </w:r>
      <w:r w:rsidR="002A2534">
        <w:rPr>
          <w:b/>
        </w:rPr>
        <w:t xml:space="preserve"> </w:t>
      </w:r>
      <w:r w:rsidR="002A2534">
        <w:t>(zadané faktury I DĚLENO rozpočet rozdělený na akce I) KRÁT 100</w:t>
      </w:r>
    </w:p>
    <w:p w:rsidR="00FE2CB0" w:rsidRPr="000D1294" w:rsidRDefault="00FE2CB0" w:rsidP="00FE2CB0">
      <w:r>
        <w:rPr>
          <w:b/>
        </w:rPr>
        <w:t>% zadaných faktur - N:</w:t>
      </w:r>
      <w:r w:rsidR="002A2534">
        <w:rPr>
          <w:b/>
        </w:rPr>
        <w:t xml:space="preserve"> </w:t>
      </w:r>
      <w:r w:rsidR="002A2534">
        <w:t>(zadané faktury N DĚLENO rozpočet rozdělený na akce N) KRÁT 100</w:t>
      </w:r>
    </w:p>
    <w:p w:rsidR="00F322B3" w:rsidRDefault="00FE2CB0" w:rsidP="00F322B3">
      <w:pPr>
        <w:rPr>
          <w:b/>
        </w:rPr>
      </w:pPr>
      <w:r>
        <w:rPr>
          <w:b/>
        </w:rPr>
        <w:lastRenderedPageBreak/>
        <w:t>% zadaných faktur - I+N:</w:t>
      </w:r>
      <w:r w:rsidR="002A2534">
        <w:rPr>
          <w:b/>
        </w:rPr>
        <w:t xml:space="preserve"> </w:t>
      </w:r>
      <w:r w:rsidR="002A2534">
        <w:t>(zadané faktury I+N DĚLENO rozpočet rozdělený na akce I+N) KRÁT 100</w:t>
      </w:r>
    </w:p>
    <w:p w:rsidR="00F322B3" w:rsidRDefault="00F322B3" w:rsidP="00F322B3">
      <w:pPr>
        <w:rPr>
          <w:b/>
        </w:rPr>
      </w:pPr>
      <w:r>
        <w:rPr>
          <w:b/>
        </w:rPr>
        <w:t>Roční limit vyčerpán - I:</w:t>
      </w:r>
      <w:r w:rsidR="002A2534">
        <w:rPr>
          <w:b/>
        </w:rPr>
        <w:t xml:space="preserve"> </w:t>
      </w:r>
      <w:r w:rsidR="002A2534">
        <w:t>(proplacené faktury I DĚLENO rozpočet rozdělený na akce I) KRÁT 100</w:t>
      </w:r>
    </w:p>
    <w:p w:rsidR="00F322B3" w:rsidRPr="000D1294" w:rsidRDefault="00F322B3" w:rsidP="00F322B3">
      <w:r>
        <w:rPr>
          <w:b/>
        </w:rPr>
        <w:t>Roční limit vyčerpán - N:</w:t>
      </w:r>
      <w:r w:rsidR="002A2534">
        <w:rPr>
          <w:b/>
        </w:rPr>
        <w:t xml:space="preserve"> </w:t>
      </w:r>
      <w:r w:rsidR="002A2534">
        <w:t>(proplacené faktury N DĚLENO rozpočet rozdělený na akce N) KRÁT 100</w:t>
      </w:r>
    </w:p>
    <w:p w:rsidR="00F322B3" w:rsidRDefault="00F322B3" w:rsidP="00F322B3">
      <w:pPr>
        <w:rPr>
          <w:b/>
        </w:rPr>
      </w:pPr>
      <w:r>
        <w:rPr>
          <w:b/>
        </w:rPr>
        <w:t>Roční limit vyčerpán - I+N:</w:t>
      </w:r>
      <w:r w:rsidR="002A2534">
        <w:rPr>
          <w:b/>
        </w:rPr>
        <w:t xml:space="preserve"> </w:t>
      </w:r>
      <w:r w:rsidR="002A2534">
        <w:t>(proplacené faktury I+N DĚLENO rozpočet rozdělený na akce I+N) KRÁT 100</w:t>
      </w:r>
    </w:p>
    <w:p w:rsidR="00F322B3" w:rsidRDefault="00F322B3" w:rsidP="00F322B3">
      <w:r>
        <w:rPr>
          <w:b/>
        </w:rPr>
        <w:t>Řádek "Celkem za KPÚ"</w:t>
      </w:r>
      <w:r>
        <w:t xml:space="preserve"> v zobrazení statistiky po PKPÚ musí odpovídat příslušnému řádku KPÚ v zobrazení statistiky po KPÚ a být roven součtu všech zobrazených údajů za PKPÚ (vyjma posledních tří sloupců - zde to není součet).</w:t>
      </w:r>
    </w:p>
    <w:p w:rsidR="00F322B3" w:rsidRDefault="00F322B3" w:rsidP="00F322B3">
      <w:r>
        <w:rPr>
          <w:b/>
        </w:rPr>
        <w:t>Řádek CELKEM</w:t>
      </w:r>
      <w:r>
        <w:t xml:space="preserve"> (poslední sloupec v obou způsobech zobrazení statistiky) musí odpovídat součtu všech řádek (vyjma posledních tří sloupců - zde to není součet).</w:t>
      </w:r>
    </w:p>
    <w:p w:rsidR="00F322B3" w:rsidRDefault="00F322B3" w:rsidP="00F322B3"/>
    <w:p w:rsidR="00F322B3" w:rsidRDefault="00F322B3" w:rsidP="00F322B3">
      <w:pPr>
        <w:pStyle w:val="Nadpis2"/>
      </w:pPr>
      <w:bookmarkStart w:id="20" w:name="_Použití_fin._prostředků"/>
      <w:bookmarkEnd w:id="20"/>
      <w:r>
        <w:t>Použití fin. prostředků</w:t>
      </w:r>
    </w:p>
    <w:p w:rsidR="00F322B3" w:rsidRDefault="00F322B3" w:rsidP="00F322B3">
      <w:r>
        <w:t>Statistika obsahuje sumace z faktur podle jednotlivých zdrojů a celkem včetně cizích zdrojů. Údaje jsou rozděleny podle typu akce (JN, KN, JR, KR) a typu prací. Řádky jsou za PKPÚ resp. KPÚ (výchozí). Kliknutím na název PKPÚ se dá dostat na seznam akcí za vybranou PKPÚ. Statistika je počítána za uvedené programy, podle kterých lze filtrovat. První a defaultní možností je Celkem, kdy se započítají  všechny programy. Dále jsou na výběr programy, které jsou načteny dynamicky dle databázové tabulky puXX_prg (podmínkou je pouze kodprg != ‚MZ‘). V roce 2018 jsou tyto programy následující: VPS, RSPÚ, PRV, ŘSD, Ostatní. Filtr se projeví po kliknutí na tlačítko.</w:t>
      </w:r>
    </w:p>
    <w:p w:rsidR="00F322B3" w:rsidRDefault="00F322B3" w:rsidP="00F322B3">
      <w:r>
        <w:t>Do výpočtu vstupují validní faktury, smlouvy i akce (.valid = 1), a zároveň ne-dočasné faktury, smlouvy i akce (.temp = 0), také schválené akce (.schvaleno is not null). Data se berou také z tabulky puXX_naklady, kde se vybírá podle sloupce typpr – obsahuje textovou hodnotu typu. Sloupce</w:t>
      </w:r>
      <w:r w:rsidR="00B46351">
        <w:t xml:space="preserve"> (kde jsou typpr odděleny čárkou, znamená to OR)</w:t>
      </w:r>
      <w:r>
        <w:t>:</w:t>
      </w:r>
    </w:p>
    <w:p w:rsidR="00F322B3" w:rsidRDefault="00F322B3" w:rsidP="00F322B3">
      <w:r>
        <w:rPr>
          <w:b/>
        </w:rPr>
        <w:t xml:space="preserve">KPÚ/Středisko: </w:t>
      </w:r>
      <w:r>
        <w:t>Krajský pozemkový úřad/středisko podle zvoleného KPÚ/PKPÚ.</w:t>
      </w:r>
    </w:p>
    <w:p w:rsidR="00F322B3" w:rsidRDefault="00F322B3" w:rsidP="00F322B3">
      <w:pPr>
        <w:rPr>
          <w:b/>
        </w:rPr>
      </w:pPr>
      <w:r>
        <w:rPr>
          <w:b/>
        </w:rPr>
        <w:t>Studie:</w:t>
      </w:r>
    </w:p>
    <w:p w:rsidR="00F322B3" w:rsidRDefault="00F322B3" w:rsidP="00F322B3">
      <w:pPr>
        <w:pStyle w:val="Odstavecseseznamem"/>
        <w:numPr>
          <w:ilvl w:val="0"/>
          <w:numId w:val="23"/>
        </w:numPr>
        <w:rPr>
          <w:b/>
        </w:rPr>
      </w:pPr>
      <w:r>
        <w:rPr>
          <w:b/>
        </w:rPr>
        <w:t xml:space="preserve">studie odtokových poměrů: </w:t>
      </w:r>
      <w:r>
        <w:t xml:space="preserve">suma </w:t>
      </w:r>
      <w:r w:rsidR="00FA52AB">
        <w:t xml:space="preserve">sloupce </w:t>
      </w:r>
      <w:r>
        <w:t>navStudOd</w:t>
      </w:r>
      <w:r w:rsidR="001469BF">
        <w:t xml:space="preserve"> </w:t>
      </w:r>
      <w:r w:rsidR="00FA52AB">
        <w:t>kde</w:t>
      </w:r>
      <w:r w:rsidR="001469BF">
        <w:t xml:space="preserve"> typpr = </w:t>
      </w:r>
      <w:r w:rsidR="00296DE3">
        <w:rPr>
          <w:rFonts w:ascii="Consolas" w:hAnsi="Consolas" w:cs="Consolas"/>
          <w:color w:val="A31515"/>
          <w:sz w:val="19"/>
          <w:szCs w:val="19"/>
        </w:rPr>
        <w:t>'</w:t>
      </w:r>
      <w:r w:rsidR="001469BF">
        <w:t>015</w:t>
      </w:r>
      <w:r w:rsidR="00296DE3">
        <w:rPr>
          <w:rFonts w:ascii="Consolas" w:hAnsi="Consolas" w:cs="Consolas"/>
          <w:color w:val="A31515"/>
          <w:sz w:val="19"/>
          <w:szCs w:val="19"/>
        </w:rPr>
        <w:t>'</w:t>
      </w:r>
      <w:r w:rsidR="002721E0">
        <w:t>,</w:t>
      </w:r>
      <w:r w:rsidR="00296DE3">
        <w:rPr>
          <w:rFonts w:ascii="Consolas" w:hAnsi="Consolas" w:cs="Consolas"/>
          <w:color w:val="A31515"/>
          <w:sz w:val="19"/>
          <w:szCs w:val="19"/>
        </w:rPr>
        <w:t>'</w:t>
      </w:r>
      <w:r w:rsidR="001469BF">
        <w:t>025</w:t>
      </w:r>
      <w:r w:rsidR="00296DE3">
        <w:rPr>
          <w:rFonts w:ascii="Consolas" w:hAnsi="Consolas" w:cs="Consolas"/>
          <w:color w:val="A31515"/>
          <w:sz w:val="19"/>
          <w:szCs w:val="19"/>
        </w:rPr>
        <w:t>'</w:t>
      </w:r>
      <w:r w:rsidR="002721E0">
        <w:t>,</w:t>
      </w:r>
      <w:r w:rsidR="00296DE3">
        <w:rPr>
          <w:rFonts w:ascii="Consolas" w:hAnsi="Consolas" w:cs="Consolas"/>
          <w:color w:val="A31515"/>
          <w:sz w:val="19"/>
          <w:szCs w:val="19"/>
        </w:rPr>
        <w:t>'</w:t>
      </w:r>
      <w:r w:rsidR="001469BF">
        <w:t>035</w:t>
      </w:r>
      <w:r w:rsidR="00296DE3">
        <w:rPr>
          <w:rFonts w:ascii="Consolas" w:hAnsi="Consolas" w:cs="Consolas"/>
          <w:color w:val="A31515"/>
          <w:sz w:val="19"/>
          <w:szCs w:val="19"/>
        </w:rPr>
        <w:t>'</w:t>
      </w:r>
    </w:p>
    <w:p w:rsidR="00F322B3" w:rsidRDefault="00F322B3" w:rsidP="00F322B3">
      <w:pPr>
        <w:pStyle w:val="Odstavecseseznamem"/>
        <w:numPr>
          <w:ilvl w:val="0"/>
          <w:numId w:val="23"/>
        </w:numPr>
        <w:rPr>
          <w:b/>
        </w:rPr>
      </w:pPr>
      <w:r>
        <w:rPr>
          <w:b/>
        </w:rPr>
        <w:t xml:space="preserve">studie ostatní: </w:t>
      </w:r>
      <w:r>
        <w:t>suma navStudOst</w:t>
      </w:r>
      <w:r w:rsidR="001469BF">
        <w:t xml:space="preserve"> </w:t>
      </w:r>
      <w:r w:rsidR="00FA52AB">
        <w:t>kde</w:t>
      </w:r>
      <w:r w:rsidR="001469BF">
        <w:t xml:space="preserve"> typpr = </w:t>
      </w:r>
      <w:r w:rsidR="00296DE3">
        <w:rPr>
          <w:rFonts w:ascii="Consolas" w:hAnsi="Consolas" w:cs="Consolas"/>
          <w:color w:val="A31515"/>
          <w:sz w:val="19"/>
          <w:szCs w:val="19"/>
        </w:rPr>
        <w:t>'</w:t>
      </w:r>
      <w:r w:rsidR="001469BF">
        <w:t>017</w:t>
      </w:r>
      <w:r w:rsidR="00296DE3">
        <w:rPr>
          <w:rFonts w:ascii="Consolas" w:hAnsi="Consolas" w:cs="Consolas"/>
          <w:color w:val="A31515"/>
          <w:sz w:val="19"/>
          <w:szCs w:val="19"/>
        </w:rPr>
        <w:t>'</w:t>
      </w:r>
      <w:r w:rsidR="002721E0">
        <w:t>,</w:t>
      </w:r>
      <w:r w:rsidR="00296DE3">
        <w:rPr>
          <w:rFonts w:ascii="Consolas" w:hAnsi="Consolas" w:cs="Consolas"/>
          <w:color w:val="A31515"/>
          <w:sz w:val="19"/>
          <w:szCs w:val="19"/>
        </w:rPr>
        <w:t>'</w:t>
      </w:r>
      <w:r w:rsidR="001469BF">
        <w:t>027</w:t>
      </w:r>
      <w:r w:rsidR="00296DE3">
        <w:rPr>
          <w:rFonts w:ascii="Consolas" w:hAnsi="Consolas" w:cs="Consolas"/>
          <w:color w:val="A31515"/>
          <w:sz w:val="19"/>
          <w:szCs w:val="19"/>
        </w:rPr>
        <w:t>'</w:t>
      </w:r>
      <w:r w:rsidR="002721E0">
        <w:t>,</w:t>
      </w:r>
      <w:r w:rsidR="00296DE3">
        <w:rPr>
          <w:rFonts w:ascii="Consolas" w:hAnsi="Consolas" w:cs="Consolas"/>
          <w:color w:val="A31515"/>
          <w:sz w:val="19"/>
          <w:szCs w:val="19"/>
        </w:rPr>
        <w:t>'</w:t>
      </w:r>
      <w:r w:rsidR="001469BF">
        <w:t>037</w:t>
      </w:r>
      <w:r w:rsidR="00296DE3">
        <w:rPr>
          <w:rFonts w:ascii="Consolas" w:hAnsi="Consolas" w:cs="Consolas"/>
          <w:color w:val="A31515"/>
          <w:sz w:val="19"/>
          <w:szCs w:val="19"/>
        </w:rPr>
        <w:t>'</w:t>
      </w:r>
    </w:p>
    <w:p w:rsidR="00F322B3" w:rsidRDefault="00F322B3" w:rsidP="00F322B3">
      <w:r>
        <w:rPr>
          <w:b/>
        </w:rPr>
        <w:t xml:space="preserve">Znalecké posudky (typ prací 036): </w:t>
      </w:r>
      <w:r>
        <w:t>suma</w:t>
      </w:r>
      <w:r>
        <w:rPr>
          <w:b/>
        </w:rPr>
        <w:t xml:space="preserve"> </w:t>
      </w:r>
      <w:r>
        <w:t>restituce</w:t>
      </w:r>
      <w:r w:rsidR="00296DE3">
        <w:t xml:space="preserve"> – typpr = </w:t>
      </w:r>
      <w:r w:rsidR="00296DE3">
        <w:rPr>
          <w:rFonts w:ascii="Consolas" w:hAnsi="Consolas" w:cs="Consolas"/>
          <w:color w:val="A31515"/>
          <w:sz w:val="19"/>
          <w:szCs w:val="19"/>
        </w:rPr>
        <w:t>'</w:t>
      </w:r>
      <w:r w:rsidR="00296DE3">
        <w:t>036</w:t>
      </w:r>
      <w:r w:rsidR="00296DE3">
        <w:rPr>
          <w:rFonts w:ascii="Consolas" w:hAnsi="Consolas" w:cs="Consolas"/>
          <w:color w:val="A31515"/>
          <w:sz w:val="19"/>
          <w:szCs w:val="19"/>
        </w:rPr>
        <w:t>'</w:t>
      </w:r>
    </w:p>
    <w:p w:rsidR="00F322B3" w:rsidRDefault="00F322B3" w:rsidP="00F322B3">
      <w:r>
        <w:rPr>
          <w:b/>
        </w:rPr>
        <w:t xml:space="preserve">Ostatní: </w:t>
      </w:r>
      <w:r>
        <w:t>suma ostatni</w:t>
      </w:r>
      <w:r w:rsidR="00296DE3">
        <w:t xml:space="preserve">  – typpr = </w:t>
      </w:r>
      <w:r w:rsidR="00296DE3">
        <w:rPr>
          <w:rFonts w:ascii="Consolas" w:hAnsi="Consolas" w:cs="Consolas"/>
          <w:color w:val="A31515"/>
          <w:sz w:val="19"/>
          <w:szCs w:val="19"/>
        </w:rPr>
        <w:t>'</w:t>
      </w:r>
      <w:r w:rsidR="00296DE3">
        <w:t>019</w:t>
      </w:r>
      <w:r w:rsidR="00296DE3">
        <w:rPr>
          <w:rFonts w:ascii="Consolas" w:hAnsi="Consolas" w:cs="Consolas"/>
          <w:color w:val="A31515"/>
          <w:sz w:val="19"/>
          <w:szCs w:val="19"/>
        </w:rPr>
        <w:t>'</w:t>
      </w:r>
    </w:p>
    <w:p w:rsidR="00F322B3" w:rsidRDefault="00F322B3" w:rsidP="00F322B3">
      <w:r>
        <w:rPr>
          <w:b/>
        </w:rPr>
        <w:t xml:space="preserve">Techn. pomoc: </w:t>
      </w:r>
      <w:r>
        <w:t>suma techpom</w:t>
      </w:r>
      <w:r w:rsidR="00296DE3">
        <w:t xml:space="preserve">  – typpr = </w:t>
      </w:r>
      <w:r w:rsidR="00296DE3">
        <w:rPr>
          <w:rFonts w:ascii="Consolas" w:hAnsi="Consolas" w:cs="Consolas"/>
          <w:color w:val="A31515"/>
          <w:sz w:val="19"/>
          <w:szCs w:val="19"/>
        </w:rPr>
        <w:t>'</w:t>
      </w:r>
      <w:r w:rsidR="00296DE3">
        <w:t>013</w:t>
      </w:r>
      <w:r w:rsidR="00296DE3">
        <w:rPr>
          <w:rFonts w:ascii="Consolas" w:hAnsi="Consolas" w:cs="Consolas"/>
          <w:color w:val="A31515"/>
          <w:sz w:val="19"/>
          <w:szCs w:val="19"/>
        </w:rPr>
        <w:t>'</w:t>
      </w:r>
    </w:p>
    <w:p w:rsidR="00F322B3" w:rsidRDefault="00F322B3" w:rsidP="00F322B3">
      <w:r>
        <w:rPr>
          <w:b/>
        </w:rPr>
        <w:t>Středisko</w:t>
      </w:r>
      <w:r w:rsidR="000D6F03">
        <w:rPr>
          <w:b/>
        </w:rPr>
        <w:t>:</w:t>
      </w:r>
      <w:r>
        <w:rPr>
          <w:b/>
        </w:rPr>
        <w:t xml:space="preserve"> </w:t>
      </w:r>
    </w:p>
    <w:p w:rsidR="00F322B3" w:rsidRDefault="00F322B3" w:rsidP="00F322B3">
      <w:pPr>
        <w:pStyle w:val="Odstavecseseznamem"/>
        <w:numPr>
          <w:ilvl w:val="0"/>
          <w:numId w:val="24"/>
        </w:numPr>
        <w:rPr>
          <w:b/>
        </w:rPr>
      </w:pPr>
      <w:r>
        <w:rPr>
          <w:b/>
        </w:rPr>
        <w:t xml:space="preserve">JPÚ+KPÚ: </w:t>
      </w:r>
      <w:r>
        <w:t>suma jkpu</w:t>
      </w:r>
      <w:r w:rsidR="00296DE3">
        <w:t xml:space="preserve"> – typpr = </w:t>
      </w:r>
      <w:r w:rsidR="00296DE3">
        <w:rPr>
          <w:rFonts w:ascii="Consolas" w:hAnsi="Consolas" w:cs="Consolas"/>
          <w:color w:val="A31515"/>
          <w:sz w:val="19"/>
          <w:szCs w:val="19"/>
        </w:rPr>
        <w:t>'014', '021','022','023','029','031','032','033','039','040','050','041','042','043','044','049','051','052','053','054','059'</w:t>
      </w:r>
    </w:p>
    <w:p w:rsidR="00F322B3" w:rsidRDefault="00F322B3" w:rsidP="00F322B3">
      <w:pPr>
        <w:pStyle w:val="Odstavecseseznamem"/>
        <w:numPr>
          <w:ilvl w:val="0"/>
          <w:numId w:val="24"/>
        </w:numPr>
        <w:rPr>
          <w:b/>
        </w:rPr>
      </w:pPr>
      <w:r>
        <w:rPr>
          <w:b/>
        </w:rPr>
        <w:t xml:space="preserve">JPÚ: </w:t>
      </w:r>
      <w:r>
        <w:t>suma jpu</w:t>
      </w:r>
      <w:r w:rsidR="00296DE3">
        <w:t xml:space="preserve"> – typpr = </w:t>
      </w:r>
      <w:r w:rsidR="00296DE3">
        <w:rPr>
          <w:rFonts w:ascii="Consolas" w:hAnsi="Consolas" w:cs="Consolas"/>
          <w:color w:val="A31515"/>
          <w:sz w:val="19"/>
          <w:szCs w:val="19"/>
        </w:rPr>
        <w:t>'014', '021','022','023','029','040','041','042','043','044','049'</w:t>
      </w:r>
    </w:p>
    <w:p w:rsidR="00F322B3" w:rsidRDefault="00F322B3" w:rsidP="00F322B3">
      <w:pPr>
        <w:pStyle w:val="Odstavecseseznamem"/>
        <w:numPr>
          <w:ilvl w:val="0"/>
          <w:numId w:val="24"/>
        </w:numPr>
        <w:rPr>
          <w:b/>
        </w:rPr>
      </w:pPr>
      <w:r>
        <w:rPr>
          <w:b/>
        </w:rPr>
        <w:t xml:space="preserve">KPÚ: </w:t>
      </w:r>
      <w:r>
        <w:t>suma kpu</w:t>
      </w:r>
      <w:r w:rsidR="00296DE3">
        <w:t xml:space="preserve"> – typpr = </w:t>
      </w:r>
      <w:r w:rsidR="00296DE3">
        <w:rPr>
          <w:rFonts w:ascii="Consolas" w:hAnsi="Consolas" w:cs="Consolas"/>
          <w:color w:val="A31515"/>
          <w:sz w:val="19"/>
          <w:szCs w:val="19"/>
        </w:rPr>
        <w:t>'031','032','033','039','050','051','052','053','054','059'</w:t>
      </w:r>
    </w:p>
    <w:p w:rsidR="00F322B3" w:rsidRDefault="00F322B3" w:rsidP="00F322B3">
      <w:pPr>
        <w:pStyle w:val="Odstavecseseznamem"/>
        <w:numPr>
          <w:ilvl w:val="0"/>
          <w:numId w:val="24"/>
        </w:numPr>
        <w:rPr>
          <w:b/>
        </w:rPr>
      </w:pPr>
      <w:r>
        <w:rPr>
          <w:b/>
        </w:rPr>
        <w:t xml:space="preserve">návrh: </w:t>
      </w:r>
    </w:p>
    <w:p w:rsidR="00F322B3" w:rsidRDefault="00F322B3" w:rsidP="00F322B3">
      <w:pPr>
        <w:pStyle w:val="Odstavecseseznamem"/>
        <w:numPr>
          <w:ilvl w:val="1"/>
          <w:numId w:val="24"/>
        </w:numPr>
        <w:rPr>
          <w:b/>
        </w:rPr>
      </w:pPr>
      <w:r>
        <w:rPr>
          <w:b/>
        </w:rPr>
        <w:t xml:space="preserve">celk.: </w:t>
      </w:r>
      <w:r>
        <w:t>suma navcelk</w:t>
      </w:r>
      <w:r w:rsidR="00B46351">
        <w:t xml:space="preserve"> – typpr = </w:t>
      </w:r>
      <w:r w:rsidR="0058150B">
        <w:rPr>
          <w:rFonts w:ascii="Consolas" w:hAnsi="Consolas" w:cs="Consolas"/>
          <w:color w:val="A31515"/>
          <w:sz w:val="19"/>
          <w:szCs w:val="19"/>
        </w:rPr>
        <w:t>'021','022','023','029','031','032','033','039'</w:t>
      </w:r>
    </w:p>
    <w:p w:rsidR="00F322B3" w:rsidRDefault="00F322B3" w:rsidP="00F322B3">
      <w:pPr>
        <w:pStyle w:val="Odstavecseseznamem"/>
        <w:numPr>
          <w:ilvl w:val="1"/>
          <w:numId w:val="24"/>
        </w:numPr>
        <w:rPr>
          <w:b/>
        </w:rPr>
      </w:pPr>
      <w:r>
        <w:rPr>
          <w:b/>
        </w:rPr>
        <w:t xml:space="preserve">přípr. pr.: </w:t>
      </w:r>
      <w:r>
        <w:t>suma navpripr</w:t>
      </w:r>
      <w:r w:rsidR="00B46351">
        <w:t xml:space="preserve"> – typpr = </w:t>
      </w:r>
      <w:r w:rsidR="00B46351">
        <w:rPr>
          <w:rFonts w:ascii="Consolas" w:hAnsi="Consolas" w:cs="Consolas"/>
          <w:color w:val="A31515"/>
          <w:sz w:val="19"/>
          <w:szCs w:val="19"/>
        </w:rPr>
        <w:t>'</w:t>
      </w:r>
      <w:r w:rsidR="00B46351">
        <w:t>0</w:t>
      </w:r>
      <w:r w:rsidR="00297B0F">
        <w:t>21</w:t>
      </w:r>
      <w:r w:rsidR="00B46351">
        <w:rPr>
          <w:rFonts w:ascii="Consolas" w:hAnsi="Consolas" w:cs="Consolas"/>
          <w:color w:val="A31515"/>
          <w:sz w:val="19"/>
          <w:szCs w:val="19"/>
        </w:rPr>
        <w:t>'</w:t>
      </w:r>
      <w:r w:rsidR="002721E0">
        <w:t>,</w:t>
      </w:r>
      <w:r w:rsidR="00B46351">
        <w:rPr>
          <w:rFonts w:ascii="Consolas" w:hAnsi="Consolas" w:cs="Consolas"/>
          <w:color w:val="A31515"/>
          <w:sz w:val="19"/>
          <w:szCs w:val="19"/>
        </w:rPr>
        <w:t>'</w:t>
      </w:r>
      <w:r w:rsidR="00B46351">
        <w:t>0</w:t>
      </w:r>
      <w:r w:rsidR="00297B0F">
        <w:t>31</w:t>
      </w:r>
      <w:r w:rsidR="00B46351">
        <w:rPr>
          <w:rFonts w:ascii="Consolas" w:hAnsi="Consolas" w:cs="Consolas"/>
          <w:color w:val="A31515"/>
          <w:sz w:val="19"/>
          <w:szCs w:val="19"/>
        </w:rPr>
        <w:t>'</w:t>
      </w:r>
    </w:p>
    <w:p w:rsidR="00F322B3" w:rsidRDefault="00F322B3" w:rsidP="00F322B3">
      <w:pPr>
        <w:pStyle w:val="Odstavecseseznamem"/>
        <w:numPr>
          <w:ilvl w:val="1"/>
          <w:numId w:val="24"/>
        </w:numPr>
        <w:rPr>
          <w:b/>
        </w:rPr>
      </w:pPr>
      <w:r>
        <w:rPr>
          <w:b/>
        </w:rPr>
        <w:t xml:space="preserve">zaměř: </w:t>
      </w:r>
      <w:r>
        <w:t>suma navzamer</w:t>
      </w:r>
      <w:r w:rsidR="00B46351">
        <w:t xml:space="preserve"> – typpr =</w:t>
      </w:r>
      <w:r w:rsidR="002721E0">
        <w:t xml:space="preserve"> </w:t>
      </w:r>
      <w:r w:rsidR="002721E0">
        <w:rPr>
          <w:rFonts w:ascii="Consolas" w:hAnsi="Consolas" w:cs="Consolas"/>
          <w:color w:val="A31515"/>
          <w:sz w:val="19"/>
          <w:szCs w:val="19"/>
        </w:rPr>
        <w:t>'</w:t>
      </w:r>
      <w:r w:rsidR="002721E0">
        <w:t>022</w:t>
      </w:r>
      <w:r w:rsidR="002721E0">
        <w:rPr>
          <w:rFonts w:ascii="Consolas" w:hAnsi="Consolas" w:cs="Consolas"/>
          <w:color w:val="A31515"/>
          <w:sz w:val="19"/>
          <w:szCs w:val="19"/>
        </w:rPr>
        <w:t>','</w:t>
      </w:r>
      <w:r w:rsidR="002721E0">
        <w:t>032</w:t>
      </w:r>
      <w:r w:rsidR="002721E0">
        <w:rPr>
          <w:rFonts w:ascii="Consolas" w:hAnsi="Consolas" w:cs="Consolas"/>
          <w:color w:val="A31515"/>
          <w:sz w:val="19"/>
          <w:szCs w:val="19"/>
        </w:rPr>
        <w:t>'</w:t>
      </w:r>
    </w:p>
    <w:p w:rsidR="00F322B3" w:rsidRDefault="00F322B3" w:rsidP="00F322B3">
      <w:pPr>
        <w:pStyle w:val="Odstavecseseznamem"/>
        <w:numPr>
          <w:ilvl w:val="1"/>
          <w:numId w:val="24"/>
        </w:numPr>
        <w:rPr>
          <w:b/>
        </w:rPr>
      </w:pPr>
      <w:r>
        <w:rPr>
          <w:b/>
        </w:rPr>
        <w:t xml:space="preserve">projekt: </w:t>
      </w:r>
      <w:r>
        <w:t>suma navprojekt</w:t>
      </w:r>
      <w:r w:rsidR="00B46351">
        <w:t xml:space="preserve"> – typpr =</w:t>
      </w:r>
      <w:r w:rsidR="002721E0">
        <w:t xml:space="preserve"> </w:t>
      </w:r>
      <w:r w:rsidR="002721E0">
        <w:rPr>
          <w:rFonts w:ascii="Consolas" w:hAnsi="Consolas" w:cs="Consolas"/>
          <w:color w:val="A31515"/>
          <w:sz w:val="19"/>
          <w:szCs w:val="19"/>
        </w:rPr>
        <w:t>'</w:t>
      </w:r>
      <w:r w:rsidR="002721E0">
        <w:t>023</w:t>
      </w:r>
      <w:r w:rsidR="002721E0">
        <w:rPr>
          <w:rFonts w:ascii="Consolas" w:hAnsi="Consolas" w:cs="Consolas"/>
          <w:color w:val="A31515"/>
          <w:sz w:val="19"/>
          <w:szCs w:val="19"/>
        </w:rPr>
        <w:t>','</w:t>
      </w:r>
      <w:r w:rsidR="002721E0">
        <w:t>033</w:t>
      </w:r>
      <w:r w:rsidR="002721E0">
        <w:rPr>
          <w:rFonts w:ascii="Consolas" w:hAnsi="Consolas" w:cs="Consolas"/>
          <w:color w:val="A31515"/>
          <w:sz w:val="19"/>
          <w:szCs w:val="19"/>
        </w:rPr>
        <w:t>'</w:t>
      </w:r>
    </w:p>
    <w:p w:rsidR="00F322B3" w:rsidRDefault="00F322B3" w:rsidP="00F322B3">
      <w:pPr>
        <w:pStyle w:val="Odstavecseseznamem"/>
        <w:numPr>
          <w:ilvl w:val="1"/>
          <w:numId w:val="24"/>
        </w:numPr>
        <w:rPr>
          <w:b/>
        </w:rPr>
      </w:pPr>
      <w:r>
        <w:rPr>
          <w:b/>
        </w:rPr>
        <w:t xml:space="preserve">ost.: </w:t>
      </w:r>
      <w:r>
        <w:t>suma navost</w:t>
      </w:r>
      <w:r w:rsidR="00B46351">
        <w:t xml:space="preserve"> – typpr =</w:t>
      </w:r>
      <w:r w:rsidR="002721E0">
        <w:rPr>
          <w:rFonts w:ascii="Consolas" w:hAnsi="Consolas" w:cs="Consolas"/>
          <w:color w:val="A31515"/>
          <w:sz w:val="19"/>
          <w:szCs w:val="19"/>
        </w:rPr>
        <w:t>'</w:t>
      </w:r>
      <w:r w:rsidR="002721E0">
        <w:t>029</w:t>
      </w:r>
      <w:r w:rsidR="002721E0">
        <w:rPr>
          <w:rFonts w:ascii="Consolas" w:hAnsi="Consolas" w:cs="Consolas"/>
          <w:color w:val="A31515"/>
          <w:sz w:val="19"/>
          <w:szCs w:val="19"/>
        </w:rPr>
        <w:t>','</w:t>
      </w:r>
      <w:r w:rsidR="002721E0">
        <w:t>039</w:t>
      </w:r>
      <w:r w:rsidR="002721E0">
        <w:rPr>
          <w:rFonts w:ascii="Consolas" w:hAnsi="Consolas" w:cs="Consolas"/>
          <w:color w:val="A31515"/>
          <w:sz w:val="19"/>
          <w:szCs w:val="19"/>
        </w:rPr>
        <w:t>'</w:t>
      </w:r>
    </w:p>
    <w:p w:rsidR="00F322B3" w:rsidRDefault="00F322B3" w:rsidP="00F322B3">
      <w:pPr>
        <w:pStyle w:val="Odstavecseseznamem"/>
        <w:numPr>
          <w:ilvl w:val="0"/>
          <w:numId w:val="24"/>
        </w:numPr>
        <w:rPr>
          <w:b/>
        </w:rPr>
      </w:pPr>
      <w:r>
        <w:rPr>
          <w:b/>
        </w:rPr>
        <w:lastRenderedPageBreak/>
        <w:t xml:space="preserve">vytyčení: </w:t>
      </w:r>
      <w:r>
        <w:t>suma vytyceni</w:t>
      </w:r>
      <w:r w:rsidR="00B46351">
        <w:t xml:space="preserve"> – typpr =</w:t>
      </w:r>
      <w:r w:rsidR="00297B0F">
        <w:t xml:space="preserve"> </w:t>
      </w:r>
      <w:r w:rsidR="00297B0F">
        <w:rPr>
          <w:rFonts w:ascii="Consolas" w:hAnsi="Consolas" w:cs="Consolas"/>
          <w:color w:val="A31515"/>
          <w:sz w:val="19"/>
          <w:szCs w:val="19"/>
        </w:rPr>
        <w:t>'</w:t>
      </w:r>
      <w:r w:rsidR="00297B0F">
        <w:t>040</w:t>
      </w:r>
      <w:r w:rsidR="00297B0F">
        <w:rPr>
          <w:rFonts w:ascii="Consolas" w:hAnsi="Consolas" w:cs="Consolas"/>
          <w:color w:val="A31515"/>
          <w:sz w:val="19"/>
          <w:szCs w:val="19"/>
        </w:rPr>
        <w:t>','</w:t>
      </w:r>
      <w:r w:rsidR="00297B0F">
        <w:t>050</w:t>
      </w:r>
      <w:r w:rsidR="00297B0F">
        <w:rPr>
          <w:rFonts w:ascii="Consolas" w:hAnsi="Consolas" w:cs="Consolas"/>
          <w:color w:val="A31515"/>
          <w:sz w:val="19"/>
          <w:szCs w:val="19"/>
        </w:rPr>
        <w:t>','</w:t>
      </w:r>
      <w:r w:rsidR="00297B0F">
        <w:t>014</w:t>
      </w:r>
      <w:r w:rsidR="00297B0F">
        <w:rPr>
          <w:rFonts w:ascii="Consolas" w:hAnsi="Consolas" w:cs="Consolas"/>
          <w:color w:val="A31515"/>
          <w:sz w:val="19"/>
          <w:szCs w:val="19"/>
        </w:rPr>
        <w:t>'</w:t>
      </w:r>
    </w:p>
    <w:p w:rsidR="00F322B3" w:rsidRDefault="00F322B3" w:rsidP="00F322B3">
      <w:pPr>
        <w:pStyle w:val="Odstavecseseznamem"/>
        <w:numPr>
          <w:ilvl w:val="0"/>
          <w:numId w:val="24"/>
        </w:numPr>
        <w:rPr>
          <w:b/>
        </w:rPr>
      </w:pPr>
      <w:r>
        <w:rPr>
          <w:b/>
        </w:rPr>
        <w:t xml:space="preserve">realizace: </w:t>
      </w:r>
    </w:p>
    <w:p w:rsidR="00F322B3" w:rsidRDefault="00F322B3" w:rsidP="00F322B3">
      <w:pPr>
        <w:pStyle w:val="Odstavecseseznamem"/>
        <w:numPr>
          <w:ilvl w:val="1"/>
          <w:numId w:val="24"/>
        </w:numPr>
        <w:rPr>
          <w:b/>
        </w:rPr>
      </w:pPr>
      <w:r>
        <w:rPr>
          <w:b/>
        </w:rPr>
        <w:t xml:space="preserve">celk.: </w:t>
      </w:r>
      <w:r>
        <w:t>suma reacelk</w:t>
      </w:r>
      <w:r w:rsidR="00B46351">
        <w:t xml:space="preserve"> – typpr =</w:t>
      </w:r>
      <w:r w:rsidR="00297B0F">
        <w:t xml:space="preserve"> </w:t>
      </w:r>
      <w:r w:rsidR="00297B0F">
        <w:rPr>
          <w:rFonts w:ascii="Consolas" w:hAnsi="Consolas" w:cs="Consolas"/>
          <w:color w:val="A31515"/>
          <w:sz w:val="19"/>
          <w:szCs w:val="19"/>
        </w:rPr>
        <w:t>'</w:t>
      </w:r>
      <w:r w:rsidR="00297B0F">
        <w:t>041</w:t>
      </w:r>
      <w:r w:rsidR="00297B0F">
        <w:rPr>
          <w:rFonts w:ascii="Consolas" w:hAnsi="Consolas" w:cs="Consolas"/>
          <w:color w:val="A31515"/>
          <w:sz w:val="19"/>
          <w:szCs w:val="19"/>
        </w:rPr>
        <w:t>','</w:t>
      </w:r>
      <w:r w:rsidR="00297B0F">
        <w:t>042</w:t>
      </w:r>
      <w:r w:rsidR="00297B0F">
        <w:rPr>
          <w:rFonts w:ascii="Consolas" w:hAnsi="Consolas" w:cs="Consolas"/>
          <w:color w:val="A31515"/>
          <w:sz w:val="19"/>
          <w:szCs w:val="19"/>
        </w:rPr>
        <w:t>','</w:t>
      </w:r>
      <w:r w:rsidR="00297B0F">
        <w:t>043</w:t>
      </w:r>
      <w:r w:rsidR="00297B0F">
        <w:rPr>
          <w:rFonts w:ascii="Consolas" w:hAnsi="Consolas" w:cs="Consolas"/>
          <w:color w:val="A31515"/>
          <w:sz w:val="19"/>
          <w:szCs w:val="19"/>
        </w:rPr>
        <w:t>','</w:t>
      </w:r>
      <w:r w:rsidR="00297B0F">
        <w:t>044</w:t>
      </w:r>
      <w:r w:rsidR="00297B0F">
        <w:rPr>
          <w:rFonts w:ascii="Consolas" w:hAnsi="Consolas" w:cs="Consolas"/>
          <w:color w:val="A31515"/>
          <w:sz w:val="19"/>
          <w:szCs w:val="19"/>
        </w:rPr>
        <w:t>','</w:t>
      </w:r>
      <w:r w:rsidR="00297B0F">
        <w:t>049</w:t>
      </w:r>
      <w:r w:rsidR="00297B0F">
        <w:rPr>
          <w:rFonts w:ascii="Consolas" w:hAnsi="Consolas" w:cs="Consolas"/>
          <w:color w:val="A31515"/>
          <w:sz w:val="19"/>
          <w:szCs w:val="19"/>
        </w:rPr>
        <w:t>','</w:t>
      </w:r>
      <w:r w:rsidR="00297B0F">
        <w:t>051</w:t>
      </w:r>
      <w:r w:rsidR="00297B0F">
        <w:rPr>
          <w:rFonts w:ascii="Consolas" w:hAnsi="Consolas" w:cs="Consolas"/>
          <w:color w:val="A31515"/>
          <w:sz w:val="19"/>
          <w:szCs w:val="19"/>
        </w:rPr>
        <w:t>',</w:t>
      </w:r>
      <w:r w:rsidR="00297B0F" w:rsidRPr="00297B0F">
        <w:rPr>
          <w:rFonts w:ascii="Consolas" w:hAnsi="Consolas" w:cs="Consolas"/>
          <w:color w:val="A31515"/>
          <w:sz w:val="19"/>
          <w:szCs w:val="19"/>
        </w:rPr>
        <w:t xml:space="preserve"> </w:t>
      </w:r>
      <w:r w:rsidR="00297B0F">
        <w:rPr>
          <w:rFonts w:ascii="Consolas" w:hAnsi="Consolas" w:cs="Consolas"/>
          <w:color w:val="A31515"/>
          <w:sz w:val="19"/>
          <w:szCs w:val="19"/>
        </w:rPr>
        <w:t>'</w:t>
      </w:r>
      <w:r w:rsidR="00297B0F">
        <w:t>052</w:t>
      </w:r>
      <w:r w:rsidR="00297B0F">
        <w:rPr>
          <w:rFonts w:ascii="Consolas" w:hAnsi="Consolas" w:cs="Consolas"/>
          <w:color w:val="A31515"/>
          <w:sz w:val="19"/>
          <w:szCs w:val="19"/>
        </w:rPr>
        <w:t>','</w:t>
      </w:r>
      <w:r w:rsidR="00297B0F">
        <w:t>053</w:t>
      </w:r>
      <w:r w:rsidR="00297B0F">
        <w:rPr>
          <w:rFonts w:ascii="Consolas" w:hAnsi="Consolas" w:cs="Consolas"/>
          <w:color w:val="A31515"/>
          <w:sz w:val="19"/>
          <w:szCs w:val="19"/>
        </w:rPr>
        <w:t>','</w:t>
      </w:r>
      <w:r w:rsidR="00297B0F">
        <w:t>054</w:t>
      </w:r>
      <w:r w:rsidR="00297B0F">
        <w:rPr>
          <w:rFonts w:ascii="Consolas" w:hAnsi="Consolas" w:cs="Consolas"/>
          <w:color w:val="A31515"/>
          <w:sz w:val="19"/>
          <w:szCs w:val="19"/>
        </w:rPr>
        <w:t>','</w:t>
      </w:r>
      <w:r w:rsidR="00297B0F">
        <w:t>059</w:t>
      </w:r>
      <w:r w:rsidR="00297B0F">
        <w:rPr>
          <w:rFonts w:ascii="Consolas" w:hAnsi="Consolas" w:cs="Consolas"/>
          <w:color w:val="A31515"/>
          <w:sz w:val="19"/>
          <w:szCs w:val="19"/>
        </w:rPr>
        <w:t>'</w:t>
      </w:r>
    </w:p>
    <w:p w:rsidR="00F322B3" w:rsidRDefault="00F322B3" w:rsidP="00F322B3">
      <w:pPr>
        <w:pStyle w:val="Odstavecseseznamem"/>
        <w:numPr>
          <w:ilvl w:val="1"/>
          <w:numId w:val="24"/>
        </w:numPr>
        <w:rPr>
          <w:b/>
        </w:rPr>
      </w:pPr>
      <w:r>
        <w:rPr>
          <w:b/>
        </w:rPr>
        <w:t xml:space="preserve">cesty: </w:t>
      </w:r>
      <w:r>
        <w:t>suma reacesty</w:t>
      </w:r>
      <w:r w:rsidR="00B46351">
        <w:t xml:space="preserve"> – typpr =</w:t>
      </w:r>
      <w:r w:rsidR="00331717">
        <w:rPr>
          <w:rFonts w:ascii="Consolas" w:hAnsi="Consolas" w:cs="Consolas"/>
          <w:color w:val="A31515"/>
          <w:sz w:val="19"/>
          <w:szCs w:val="19"/>
        </w:rPr>
        <w:t>'</w:t>
      </w:r>
      <w:r w:rsidR="00331717">
        <w:t>041</w:t>
      </w:r>
      <w:r w:rsidR="00331717">
        <w:rPr>
          <w:rFonts w:ascii="Consolas" w:hAnsi="Consolas" w:cs="Consolas"/>
          <w:color w:val="A31515"/>
          <w:sz w:val="19"/>
          <w:szCs w:val="19"/>
        </w:rPr>
        <w:t>','</w:t>
      </w:r>
      <w:r w:rsidR="00331717">
        <w:t>051</w:t>
      </w:r>
      <w:r w:rsidR="00331717">
        <w:rPr>
          <w:rFonts w:ascii="Consolas" w:hAnsi="Consolas" w:cs="Consolas"/>
          <w:color w:val="A31515"/>
          <w:sz w:val="19"/>
          <w:szCs w:val="19"/>
        </w:rPr>
        <w:t>'</w:t>
      </w:r>
    </w:p>
    <w:p w:rsidR="00F322B3" w:rsidRDefault="00F322B3" w:rsidP="00F322B3">
      <w:pPr>
        <w:pStyle w:val="Odstavecseseznamem"/>
        <w:numPr>
          <w:ilvl w:val="1"/>
          <w:numId w:val="24"/>
        </w:numPr>
        <w:rPr>
          <w:b/>
        </w:rPr>
      </w:pPr>
      <w:r>
        <w:rPr>
          <w:b/>
        </w:rPr>
        <w:t xml:space="preserve">ekol.: </w:t>
      </w:r>
      <w:r>
        <w:t>suma reaekol</w:t>
      </w:r>
      <w:r w:rsidR="00B46351">
        <w:t xml:space="preserve"> – typpr =</w:t>
      </w:r>
      <w:r w:rsidR="00331717">
        <w:rPr>
          <w:rFonts w:ascii="Consolas" w:hAnsi="Consolas" w:cs="Consolas"/>
          <w:color w:val="A31515"/>
          <w:sz w:val="19"/>
          <w:szCs w:val="19"/>
        </w:rPr>
        <w:t>'</w:t>
      </w:r>
      <w:r w:rsidR="00331717">
        <w:t>042</w:t>
      </w:r>
      <w:r w:rsidR="00331717">
        <w:rPr>
          <w:rFonts w:ascii="Consolas" w:hAnsi="Consolas" w:cs="Consolas"/>
          <w:color w:val="A31515"/>
          <w:sz w:val="19"/>
          <w:szCs w:val="19"/>
        </w:rPr>
        <w:t>','</w:t>
      </w:r>
      <w:r w:rsidR="00331717">
        <w:t>052</w:t>
      </w:r>
      <w:r w:rsidR="00331717">
        <w:rPr>
          <w:rFonts w:ascii="Consolas" w:hAnsi="Consolas" w:cs="Consolas"/>
          <w:color w:val="A31515"/>
          <w:sz w:val="19"/>
          <w:szCs w:val="19"/>
        </w:rPr>
        <w:t>'</w:t>
      </w:r>
    </w:p>
    <w:p w:rsidR="00F322B3" w:rsidRDefault="00F322B3" w:rsidP="00F322B3">
      <w:pPr>
        <w:pStyle w:val="Odstavecseseznamem"/>
        <w:numPr>
          <w:ilvl w:val="1"/>
          <w:numId w:val="24"/>
        </w:numPr>
        <w:rPr>
          <w:b/>
        </w:rPr>
      </w:pPr>
      <w:r>
        <w:rPr>
          <w:b/>
        </w:rPr>
        <w:t xml:space="preserve">vod.: </w:t>
      </w:r>
      <w:r>
        <w:t>suma reavod</w:t>
      </w:r>
      <w:r w:rsidR="00B46351">
        <w:t xml:space="preserve"> – typpr =</w:t>
      </w:r>
      <w:r w:rsidR="00331717">
        <w:rPr>
          <w:rFonts w:ascii="Consolas" w:hAnsi="Consolas" w:cs="Consolas"/>
          <w:color w:val="A31515"/>
          <w:sz w:val="19"/>
          <w:szCs w:val="19"/>
        </w:rPr>
        <w:t>'</w:t>
      </w:r>
      <w:r w:rsidR="00331717">
        <w:t>043</w:t>
      </w:r>
      <w:r w:rsidR="00331717">
        <w:rPr>
          <w:rFonts w:ascii="Consolas" w:hAnsi="Consolas" w:cs="Consolas"/>
          <w:color w:val="A31515"/>
          <w:sz w:val="19"/>
          <w:szCs w:val="19"/>
        </w:rPr>
        <w:t>','</w:t>
      </w:r>
      <w:r w:rsidR="00331717">
        <w:t>053</w:t>
      </w:r>
      <w:r w:rsidR="00331717">
        <w:rPr>
          <w:rFonts w:ascii="Consolas" w:hAnsi="Consolas" w:cs="Consolas"/>
          <w:color w:val="A31515"/>
          <w:sz w:val="19"/>
          <w:szCs w:val="19"/>
        </w:rPr>
        <w:t>'</w:t>
      </w:r>
    </w:p>
    <w:p w:rsidR="00F322B3" w:rsidRDefault="00F322B3" w:rsidP="00F322B3">
      <w:pPr>
        <w:pStyle w:val="Odstavecseseznamem"/>
        <w:numPr>
          <w:ilvl w:val="1"/>
          <w:numId w:val="24"/>
        </w:numPr>
        <w:rPr>
          <w:b/>
        </w:rPr>
      </w:pPr>
      <w:r>
        <w:rPr>
          <w:b/>
        </w:rPr>
        <w:t xml:space="preserve">eroz.: </w:t>
      </w:r>
      <w:r>
        <w:t>suma reaeroz</w:t>
      </w:r>
      <w:r w:rsidR="00B46351">
        <w:t xml:space="preserve"> – typpr =</w:t>
      </w:r>
      <w:r w:rsidR="00331717">
        <w:rPr>
          <w:rFonts w:ascii="Consolas" w:hAnsi="Consolas" w:cs="Consolas"/>
          <w:color w:val="A31515"/>
          <w:sz w:val="19"/>
          <w:szCs w:val="19"/>
        </w:rPr>
        <w:t>'</w:t>
      </w:r>
      <w:r w:rsidR="00331717">
        <w:t>0</w:t>
      </w:r>
      <w:r w:rsidR="008D0138">
        <w:t>44</w:t>
      </w:r>
      <w:r w:rsidR="00331717">
        <w:rPr>
          <w:rFonts w:ascii="Consolas" w:hAnsi="Consolas" w:cs="Consolas"/>
          <w:color w:val="A31515"/>
          <w:sz w:val="19"/>
          <w:szCs w:val="19"/>
        </w:rPr>
        <w:t>','</w:t>
      </w:r>
      <w:r w:rsidR="00331717">
        <w:t>0</w:t>
      </w:r>
      <w:r w:rsidR="008D0138">
        <w:t>54</w:t>
      </w:r>
      <w:r w:rsidR="00331717">
        <w:rPr>
          <w:rFonts w:ascii="Consolas" w:hAnsi="Consolas" w:cs="Consolas"/>
          <w:color w:val="A31515"/>
          <w:sz w:val="19"/>
          <w:szCs w:val="19"/>
        </w:rPr>
        <w:t>'</w:t>
      </w:r>
    </w:p>
    <w:p w:rsidR="00F322B3" w:rsidRDefault="00F322B3" w:rsidP="00F322B3">
      <w:pPr>
        <w:pStyle w:val="Odstavecseseznamem"/>
        <w:numPr>
          <w:ilvl w:val="1"/>
          <w:numId w:val="24"/>
        </w:numPr>
      </w:pPr>
      <w:r>
        <w:rPr>
          <w:b/>
        </w:rPr>
        <w:t xml:space="preserve">ost.: </w:t>
      </w:r>
      <w:r>
        <w:t>suma reaost</w:t>
      </w:r>
      <w:r w:rsidR="00B46351">
        <w:t xml:space="preserve"> – typpr =</w:t>
      </w:r>
      <w:r w:rsidR="008D0138">
        <w:rPr>
          <w:rFonts w:ascii="Consolas" w:hAnsi="Consolas" w:cs="Consolas"/>
          <w:color w:val="A31515"/>
          <w:sz w:val="19"/>
          <w:szCs w:val="19"/>
        </w:rPr>
        <w:t>'</w:t>
      </w:r>
      <w:r w:rsidR="008D0138">
        <w:t>049</w:t>
      </w:r>
      <w:r w:rsidR="008D0138">
        <w:rPr>
          <w:rFonts w:ascii="Consolas" w:hAnsi="Consolas" w:cs="Consolas"/>
          <w:color w:val="A31515"/>
          <w:sz w:val="19"/>
          <w:szCs w:val="19"/>
        </w:rPr>
        <w:t>','</w:t>
      </w:r>
      <w:r w:rsidR="008D0138">
        <w:t>059</w:t>
      </w:r>
      <w:r w:rsidR="008D0138">
        <w:rPr>
          <w:rFonts w:ascii="Consolas" w:hAnsi="Consolas" w:cs="Consolas"/>
          <w:color w:val="A31515"/>
          <w:sz w:val="19"/>
          <w:szCs w:val="19"/>
        </w:rPr>
        <w:t>'</w:t>
      </w:r>
    </w:p>
    <w:p w:rsidR="00F322B3" w:rsidRDefault="00F322B3" w:rsidP="00F322B3">
      <w:r>
        <w:rPr>
          <w:b/>
        </w:rPr>
        <w:t xml:space="preserve">Fin. celkem: </w:t>
      </w:r>
      <w:r>
        <w:t>suma celkpol</w:t>
      </w:r>
      <w:r w:rsidR="00B46351">
        <w:t xml:space="preserve"> – </w:t>
      </w:r>
      <w:r w:rsidR="007506AA">
        <w:t>celková suma polozky.castka</w:t>
      </w:r>
    </w:p>
    <w:p w:rsidR="00F322B3" w:rsidRDefault="00F322B3" w:rsidP="00F322B3">
      <w:r>
        <w:rPr>
          <w:b/>
        </w:rPr>
        <w:t xml:space="preserve">VPS: </w:t>
      </w:r>
      <w:r>
        <w:t>dynamicky</w:t>
      </w:r>
      <w:r>
        <w:rPr>
          <w:b/>
        </w:rPr>
        <w:t xml:space="preserve"> </w:t>
      </w:r>
      <w:r>
        <w:t>dodaný program podle db a filtru</w:t>
      </w:r>
    </w:p>
    <w:p w:rsidR="00F322B3" w:rsidRDefault="00F322B3" w:rsidP="00F322B3">
      <w:r>
        <w:rPr>
          <w:b/>
        </w:rPr>
        <w:t xml:space="preserve">RSPÚ: </w:t>
      </w:r>
      <w:r>
        <w:t>dynamicky</w:t>
      </w:r>
      <w:r>
        <w:rPr>
          <w:b/>
        </w:rPr>
        <w:t xml:space="preserve"> </w:t>
      </w:r>
      <w:r>
        <w:t>dodaný program podle db a filtru</w:t>
      </w:r>
    </w:p>
    <w:p w:rsidR="00F322B3" w:rsidRDefault="00F322B3" w:rsidP="00F322B3">
      <w:r>
        <w:rPr>
          <w:b/>
        </w:rPr>
        <w:t xml:space="preserve">PRV: </w:t>
      </w:r>
      <w:r>
        <w:t>dynamicky</w:t>
      </w:r>
      <w:r>
        <w:rPr>
          <w:b/>
        </w:rPr>
        <w:t xml:space="preserve"> </w:t>
      </w:r>
      <w:r>
        <w:t>dodaný program podle db a filtru</w:t>
      </w:r>
    </w:p>
    <w:p w:rsidR="00F322B3" w:rsidRDefault="00F322B3" w:rsidP="00F322B3">
      <w:r>
        <w:rPr>
          <w:b/>
        </w:rPr>
        <w:t xml:space="preserve">ŘSD – z akcí: </w:t>
      </w:r>
      <w:r>
        <w:t>dynamicky</w:t>
      </w:r>
      <w:r>
        <w:rPr>
          <w:b/>
        </w:rPr>
        <w:t xml:space="preserve"> </w:t>
      </w:r>
      <w:r>
        <w:t>dodaný program podle db a filtru</w:t>
      </w:r>
    </w:p>
    <w:p w:rsidR="00F322B3" w:rsidRDefault="00F322B3" w:rsidP="00F322B3">
      <w:r>
        <w:rPr>
          <w:b/>
        </w:rPr>
        <w:t xml:space="preserve">Ost. – z akcí: </w:t>
      </w:r>
      <w:r>
        <w:t>dynamicky</w:t>
      </w:r>
      <w:r>
        <w:rPr>
          <w:b/>
        </w:rPr>
        <w:t xml:space="preserve"> </w:t>
      </w:r>
      <w:r>
        <w:t>dodaný program podle db a filtru</w:t>
      </w:r>
    </w:p>
    <w:p w:rsidR="00F322B3" w:rsidRDefault="00F322B3" w:rsidP="00B726F2"/>
    <w:p w:rsidR="00F322B3" w:rsidRDefault="00F322B3" w:rsidP="00F322B3">
      <w:pPr>
        <w:pStyle w:val="Nadpis2"/>
      </w:pPr>
      <w:r>
        <w:t>Financování akcí</w:t>
      </w:r>
    </w:p>
    <w:p w:rsidR="00F322B3" w:rsidRDefault="00F322B3" w:rsidP="00F322B3">
      <w:r>
        <w:t>Nejde o sumační statistiku, ale o přehled akcí, tzn. každá akce je jeden řádek sestavy. Sestava se zobrazí jen za pobočku nebo okres. Nejprve je nutné vybrat provést volbu zobrazení. Na výběr je mezi střediskem (default) a okresem. Dále je nutné z roletky vybrat podle volby konkrétní středisko, či okres. Po výběru a kliknutí na Hledat se objeví seznam akcí k danému středisku/okresu. Sestava ukazuje financování akcí za jednotlivé programy. Programy jsou brány z db dynamicky. Řadit lze podle všech sloupců.</w:t>
      </w:r>
    </w:p>
    <w:p w:rsidR="00F322B3" w:rsidRDefault="00F322B3" w:rsidP="00F322B3">
      <w:r>
        <w:t>Do výpočtu vstupují akce validní, schválené a ne-dočasné. Částky se berou z tabulky puXX_akce_prg (navázané s akcí přes id akce), konkrétně sloupce pozS + pozN jako požadovaná a ze sloupce při jako schválená. V případě programů MŽP ad. se bere pouze jedna hodnota, a to pozS + pozN. Řadit sestavu můžeme dle všech sloupců. Sloupce pro rok 2018:</w:t>
      </w:r>
    </w:p>
    <w:p w:rsidR="00F322B3" w:rsidRDefault="00F322B3" w:rsidP="00F322B3">
      <w:r>
        <w:rPr>
          <w:b/>
        </w:rPr>
        <w:t xml:space="preserve">Název akce: </w:t>
      </w:r>
    </w:p>
    <w:p w:rsidR="00F322B3" w:rsidRDefault="00F322B3" w:rsidP="00F322B3">
      <w:r>
        <w:rPr>
          <w:b/>
        </w:rPr>
        <w:t xml:space="preserve">Číslo akce: </w:t>
      </w:r>
      <w:r>
        <w:t>viz část Akce</w:t>
      </w:r>
    </w:p>
    <w:p w:rsidR="00F322B3" w:rsidRDefault="00F322B3" w:rsidP="00F322B3">
      <w:r>
        <w:rPr>
          <w:b/>
        </w:rPr>
        <w:t xml:space="preserve">Všeobecná pokladní správa: </w:t>
      </w:r>
      <w:r>
        <w:t>VPS</w:t>
      </w:r>
    </w:p>
    <w:p w:rsidR="00F322B3" w:rsidRDefault="00F322B3" w:rsidP="00F322B3">
      <w:pPr>
        <w:pStyle w:val="Odstavecseseznamem"/>
        <w:numPr>
          <w:ilvl w:val="0"/>
          <w:numId w:val="25"/>
        </w:numPr>
        <w:rPr>
          <w:b/>
        </w:rPr>
      </w:pPr>
      <w:r>
        <w:rPr>
          <w:b/>
        </w:rPr>
        <w:t xml:space="preserve">Požadovaná částka: </w:t>
      </w:r>
      <w:r>
        <w:t>pozS + pozN za program VPS a rok XX v tabulce puXX_akce_prg</w:t>
      </w:r>
    </w:p>
    <w:p w:rsidR="00F322B3" w:rsidRDefault="00F322B3" w:rsidP="00F322B3">
      <w:pPr>
        <w:pStyle w:val="Odstavecseseznamem"/>
        <w:numPr>
          <w:ilvl w:val="0"/>
          <w:numId w:val="25"/>
        </w:numPr>
        <w:rPr>
          <w:b/>
        </w:rPr>
      </w:pPr>
      <w:r>
        <w:rPr>
          <w:b/>
        </w:rPr>
        <w:t xml:space="preserve">Schválená částka: </w:t>
      </w:r>
      <w:r>
        <w:t>pri za program VPS a rok XX v tabulce puXX_akce_prg</w:t>
      </w:r>
    </w:p>
    <w:p w:rsidR="00F322B3" w:rsidRDefault="00F322B3" w:rsidP="00F322B3">
      <w:r>
        <w:rPr>
          <w:b/>
        </w:rPr>
        <w:t xml:space="preserve">Rozpočet SPÚ: </w:t>
      </w:r>
      <w:r>
        <w:t>RSPÚ</w:t>
      </w:r>
    </w:p>
    <w:p w:rsidR="00F322B3" w:rsidRDefault="00F322B3" w:rsidP="00F322B3">
      <w:pPr>
        <w:pStyle w:val="Odstavecseseznamem"/>
        <w:numPr>
          <w:ilvl w:val="0"/>
          <w:numId w:val="25"/>
        </w:numPr>
        <w:rPr>
          <w:b/>
        </w:rPr>
      </w:pPr>
      <w:r>
        <w:rPr>
          <w:b/>
        </w:rPr>
        <w:t xml:space="preserve">Požadovaná částka: </w:t>
      </w:r>
      <w:r>
        <w:t>pozS + pozN za program RSPÚ a rok XX v tabulce puXX_akce_prg</w:t>
      </w:r>
    </w:p>
    <w:p w:rsidR="00F322B3" w:rsidRDefault="00F322B3" w:rsidP="00F322B3">
      <w:pPr>
        <w:pStyle w:val="Odstavecseseznamem"/>
        <w:numPr>
          <w:ilvl w:val="0"/>
          <w:numId w:val="25"/>
        </w:numPr>
        <w:rPr>
          <w:b/>
        </w:rPr>
      </w:pPr>
      <w:r>
        <w:rPr>
          <w:b/>
        </w:rPr>
        <w:t xml:space="preserve">Schválená částka: </w:t>
      </w:r>
      <w:r>
        <w:t>pri za program RSPÚ a rok XX v tabulce puXX_akce_prg</w:t>
      </w:r>
    </w:p>
    <w:p w:rsidR="00F322B3" w:rsidRDefault="00F322B3" w:rsidP="00F322B3">
      <w:r>
        <w:rPr>
          <w:b/>
        </w:rPr>
        <w:t xml:space="preserve">Program rozvoje venkova: </w:t>
      </w:r>
      <w:r>
        <w:t>PRV</w:t>
      </w:r>
    </w:p>
    <w:p w:rsidR="00F322B3" w:rsidRDefault="00F322B3" w:rsidP="00F322B3">
      <w:pPr>
        <w:pStyle w:val="Odstavecseseznamem"/>
        <w:numPr>
          <w:ilvl w:val="0"/>
          <w:numId w:val="25"/>
        </w:numPr>
        <w:rPr>
          <w:b/>
        </w:rPr>
      </w:pPr>
      <w:r>
        <w:rPr>
          <w:b/>
        </w:rPr>
        <w:t xml:space="preserve">Požadovaná částka: </w:t>
      </w:r>
      <w:r>
        <w:t>pozS + pozN za program PRV a rok XX v tabulce puXX_akce_prg</w:t>
      </w:r>
    </w:p>
    <w:p w:rsidR="00F322B3" w:rsidRDefault="00F322B3" w:rsidP="00F322B3">
      <w:pPr>
        <w:pStyle w:val="Odstavecseseznamem"/>
        <w:numPr>
          <w:ilvl w:val="0"/>
          <w:numId w:val="25"/>
        </w:numPr>
        <w:rPr>
          <w:b/>
        </w:rPr>
      </w:pPr>
      <w:r>
        <w:rPr>
          <w:b/>
        </w:rPr>
        <w:t xml:space="preserve">Schválená částka: </w:t>
      </w:r>
      <w:r>
        <w:t>pri za program PRV a rok XX v tabulce puXX_akce_prg</w:t>
      </w:r>
    </w:p>
    <w:p w:rsidR="00F322B3" w:rsidRDefault="00F322B3" w:rsidP="00F322B3">
      <w:pPr>
        <w:rPr>
          <w:b/>
        </w:rPr>
      </w:pPr>
      <w:r>
        <w:rPr>
          <w:b/>
        </w:rPr>
        <w:t xml:space="preserve">MŽP: </w:t>
      </w:r>
      <w:r>
        <w:t>pozS + pozN za program MŽP a rok XX v tabulce puXX_akce_prg</w:t>
      </w:r>
    </w:p>
    <w:p w:rsidR="00F322B3" w:rsidRDefault="00F322B3" w:rsidP="00F322B3">
      <w:pPr>
        <w:rPr>
          <w:b/>
        </w:rPr>
      </w:pPr>
      <w:r>
        <w:rPr>
          <w:b/>
        </w:rPr>
        <w:t>ŘSD:</w:t>
      </w:r>
      <w:r>
        <w:t xml:space="preserve"> pozS + pozN za program ŘSD a rok XX v tabulce puXX_akce_prg</w:t>
      </w:r>
    </w:p>
    <w:p w:rsidR="00F322B3" w:rsidRDefault="00F322B3" w:rsidP="00F322B3">
      <w:pPr>
        <w:rPr>
          <w:b/>
        </w:rPr>
      </w:pPr>
      <w:r>
        <w:rPr>
          <w:b/>
        </w:rPr>
        <w:t>Ost.:</w:t>
      </w:r>
      <w:r>
        <w:t xml:space="preserve"> pozS + pozN za program Ost a rok XX v tabulce puXX_akce_prg</w:t>
      </w:r>
    </w:p>
    <w:p w:rsidR="00F322B3" w:rsidRDefault="00F322B3" w:rsidP="00B726F2"/>
    <w:p w:rsidR="00F322B3" w:rsidRDefault="00F322B3" w:rsidP="00F322B3">
      <w:pPr>
        <w:pStyle w:val="Nadpis2"/>
      </w:pPr>
      <w:bookmarkStart w:id="21" w:name="_Požadavky_roku_a"/>
      <w:bookmarkEnd w:id="21"/>
      <w:r>
        <w:t>Požadavky roku a rozpočtový výhled</w:t>
      </w:r>
    </w:p>
    <w:p w:rsidR="00F322B3" w:rsidRDefault="00F322B3" w:rsidP="00F322B3">
      <w:r>
        <w:t>Statistika obsahuje přehled požadavků financování podle jednotlivých zdrojů, rozdělených na část investiční a neinvestiční. Dále obsahuje dělení na část smluvně zajištěnou a smluvně nezajištěnou. To vše v časovém členění - za aktuální rok a následující tři roky. Řádky jsou za PKPÚ resp. KPÚ (výchozí). Kliknutím na název PKPÚ se dá dostat na seznam akcí za vybranou PKPÚ. Statistika je počítána za uvedené programy, podle kterých lze filtrovat. První a defaultní možností je vše, kde počítáme se všemi programy. Dále jsou na výběr programy, které jsou načteny dynamicky dle databázové tabulky puXX_prg (od roku 2015 nezobrazujeme program MŽP). V roce 2018 jsou tyto programy následující: VPS, RSPÚ, PRV, ŘSD, Ostatní. Filtr se projeví po kliknutí na tlačítko. Dále můžeme zobrazit verze (viz Rozpočet), nebo aktuální data (default) a zaškrtnout, zda chceme akce Jen schválené, či ne. V případě výběru verzí nelze rozlišit, zda se jedná o akce schválené, či ne, proto se zobrazují všechny akce. Řadit nelze.</w:t>
      </w:r>
    </w:p>
    <w:p w:rsidR="00DD2D6E" w:rsidRDefault="00F322B3" w:rsidP="00F322B3">
      <w:r>
        <w:t xml:space="preserve">Do výpočtu vstupují akce validní a ne-dočasné. Bereme-li jen schválené, záleží na filtru. Částky se berou z tabulky puXX_akce_prg (navázané s akcí přes id akce), konkrétně sloupce pozS, pozN. Poslední řádek CELKEM slouží pro zobrazení sumy částek za celý sloupec. Dynamicky se generují také sloupce: ukazují se roky aktuální, příští rok, přespříští, přespřespříští a dál. </w:t>
      </w:r>
    </w:p>
    <w:p w:rsidR="00DD2D6E" w:rsidRDefault="00DD2D6E" w:rsidP="00F322B3">
      <w:r>
        <w:t xml:space="preserve">Mezi přehledovou tabulkou a filtry se vypisují upozornění (v souvislosti se sestavou </w:t>
      </w:r>
      <w:hyperlink w:anchor="_Kontrola_smluv_proti" w:history="1">
        <w:r w:rsidRPr="00DD2D6E">
          <w:rPr>
            <w:rStyle w:val="Hypertextovodkaz"/>
          </w:rPr>
          <w:t>Kontrola smluv proti rozpočtu</w:t>
        </w:r>
      </w:hyperlink>
      <w:r>
        <w:t>) v závislosti na roli a zapnuté kontrole (s kódem SML_SUM_VYSSI_ROZP_UO – pokud je zapnutá, pak se zobrazují):</w:t>
      </w:r>
    </w:p>
    <w:p w:rsidR="00DD2D6E" w:rsidRDefault="008C5840" w:rsidP="000D1294">
      <w:pPr>
        <w:pStyle w:val="Odstavecseseznamem"/>
        <w:numPr>
          <w:ilvl w:val="0"/>
          <w:numId w:val="29"/>
        </w:numPr>
      </w:pPr>
      <w:r>
        <w:t>pobočka</w:t>
      </w:r>
      <w:r w:rsidR="00DD2D6E">
        <w:t xml:space="preserve">: pokud je </w:t>
      </w:r>
      <w:r>
        <w:t>suma částek u smluv větší než rozpočet pro pobočku za jednotlivé programy,</w:t>
      </w:r>
    </w:p>
    <w:p w:rsidR="00DD2D6E" w:rsidRDefault="00DD2D6E" w:rsidP="000D1294">
      <w:pPr>
        <w:pStyle w:val="Odstavecseseznamem"/>
        <w:numPr>
          <w:ilvl w:val="0"/>
          <w:numId w:val="29"/>
        </w:numPr>
      </w:pPr>
      <w:r>
        <w:t>kraj:</w:t>
      </w:r>
      <w:r w:rsidR="008C5840" w:rsidRPr="008C5840">
        <w:t xml:space="preserve"> </w:t>
      </w:r>
      <w:r w:rsidR="008C5840">
        <w:t>obdobně jako u pobočky výše, ale vypisují se hlášky pro všechny pobočky za kraj,</w:t>
      </w:r>
    </w:p>
    <w:p w:rsidR="00DD2D6E" w:rsidRDefault="00DD2D6E" w:rsidP="000D1294">
      <w:pPr>
        <w:pStyle w:val="Odstavecseseznamem"/>
        <w:numPr>
          <w:ilvl w:val="0"/>
          <w:numId w:val="29"/>
        </w:numPr>
      </w:pPr>
      <w:r>
        <w:t>ústředí:</w:t>
      </w:r>
      <w:r w:rsidR="008C5840">
        <w:t xml:space="preserve"> žádná upozornění se nevypisují.</w:t>
      </w:r>
    </w:p>
    <w:p w:rsidR="00F322B3" w:rsidRDefault="00F322B3" w:rsidP="00F322B3">
      <w:r>
        <w:t>Sloupce pro rok 2018:</w:t>
      </w:r>
    </w:p>
    <w:p w:rsidR="00F322B3" w:rsidRDefault="00F322B3" w:rsidP="00F322B3">
      <w:r>
        <w:rPr>
          <w:b/>
        </w:rPr>
        <w:t xml:space="preserve">KPÚ/PKPÚ: </w:t>
      </w:r>
      <w:r>
        <w:t>krajský pozemkový úřad/pobočka KPÚ</w:t>
      </w:r>
    </w:p>
    <w:p w:rsidR="00F322B3" w:rsidRDefault="00F322B3" w:rsidP="00F322B3">
      <w:r>
        <w:rPr>
          <w:b/>
        </w:rPr>
        <w:t xml:space="preserve">2018: </w:t>
      </w:r>
      <w:r>
        <w:t>hodnoty jsou brány z tabulky, kde rok = 2018, program už záleží na filtru</w:t>
      </w:r>
    </w:p>
    <w:p w:rsidR="00F322B3" w:rsidRDefault="00F322B3" w:rsidP="00F322B3">
      <w:pPr>
        <w:pStyle w:val="Odstavecseseznamem"/>
        <w:numPr>
          <w:ilvl w:val="0"/>
          <w:numId w:val="26"/>
        </w:numPr>
        <w:rPr>
          <w:b/>
        </w:rPr>
      </w:pPr>
      <w:r>
        <w:rPr>
          <w:b/>
        </w:rPr>
        <w:t>S – smluvně zajišť.:</w:t>
      </w:r>
    </w:p>
    <w:p w:rsidR="00F322B3" w:rsidRDefault="00F322B3" w:rsidP="00F322B3">
      <w:pPr>
        <w:pStyle w:val="Odstavecseseznamem"/>
        <w:numPr>
          <w:ilvl w:val="1"/>
          <w:numId w:val="26"/>
        </w:numPr>
        <w:rPr>
          <w:b/>
        </w:rPr>
      </w:pPr>
      <w:r>
        <w:rPr>
          <w:b/>
        </w:rPr>
        <w:t xml:space="preserve">I: </w:t>
      </w:r>
      <w:r>
        <w:t>sum(pozS), kde puXX_akce.kodtyp IN (‚JR‘, ‚KR‘)</w:t>
      </w:r>
    </w:p>
    <w:p w:rsidR="00F322B3" w:rsidRDefault="00F322B3" w:rsidP="00F322B3">
      <w:pPr>
        <w:pStyle w:val="Odstavecseseznamem"/>
        <w:numPr>
          <w:ilvl w:val="1"/>
          <w:numId w:val="26"/>
        </w:numPr>
        <w:rPr>
          <w:b/>
        </w:rPr>
      </w:pPr>
      <w:r>
        <w:rPr>
          <w:b/>
        </w:rPr>
        <w:t xml:space="preserve">N: </w:t>
      </w:r>
      <w:r>
        <w:t>sum(pozS), kde puXX_akce.kodtyp IN (‚JN‘, ‚KN‘,  ‚GP‘)</w:t>
      </w:r>
    </w:p>
    <w:p w:rsidR="00F322B3" w:rsidRDefault="00F322B3" w:rsidP="00F322B3">
      <w:pPr>
        <w:pStyle w:val="Odstavecseseznamem"/>
        <w:numPr>
          <w:ilvl w:val="0"/>
          <w:numId w:val="26"/>
        </w:numPr>
        <w:rPr>
          <w:b/>
        </w:rPr>
      </w:pPr>
      <w:r>
        <w:rPr>
          <w:b/>
        </w:rPr>
        <w:t>N – nenasmlouvané:</w:t>
      </w:r>
    </w:p>
    <w:p w:rsidR="00F322B3" w:rsidRDefault="00F322B3" w:rsidP="00F322B3">
      <w:pPr>
        <w:pStyle w:val="Odstavecseseznamem"/>
        <w:numPr>
          <w:ilvl w:val="1"/>
          <w:numId w:val="26"/>
        </w:numPr>
        <w:rPr>
          <w:b/>
        </w:rPr>
      </w:pPr>
      <w:r>
        <w:rPr>
          <w:b/>
        </w:rPr>
        <w:t xml:space="preserve">I: </w:t>
      </w:r>
      <w:r>
        <w:t>sum(pozN), kde puXX_akce.kodtyp IN (‚JR‘, ‚KR‘)</w:t>
      </w:r>
    </w:p>
    <w:p w:rsidR="00F322B3" w:rsidRDefault="00F322B3" w:rsidP="00F322B3">
      <w:pPr>
        <w:pStyle w:val="Odstavecseseznamem"/>
        <w:numPr>
          <w:ilvl w:val="1"/>
          <w:numId w:val="26"/>
        </w:numPr>
        <w:rPr>
          <w:b/>
        </w:rPr>
      </w:pPr>
      <w:r>
        <w:rPr>
          <w:b/>
        </w:rPr>
        <w:t xml:space="preserve">N: </w:t>
      </w:r>
      <w:r>
        <w:t>sum(pozN), kde puXX_akce.kodtyp IN (‚JN‘, ‚KN‘,  ‚GP‘)</w:t>
      </w:r>
    </w:p>
    <w:p w:rsidR="00F322B3" w:rsidRDefault="00F322B3" w:rsidP="00F322B3">
      <w:pPr>
        <w:pStyle w:val="Odstavecseseznamem"/>
        <w:numPr>
          <w:ilvl w:val="0"/>
          <w:numId w:val="26"/>
        </w:numPr>
        <w:rPr>
          <w:b/>
        </w:rPr>
      </w:pPr>
      <w:r>
        <w:rPr>
          <w:b/>
        </w:rPr>
        <w:t>Celkem:</w:t>
      </w:r>
    </w:p>
    <w:p w:rsidR="00F322B3" w:rsidRDefault="00F322B3" w:rsidP="00F322B3">
      <w:pPr>
        <w:pStyle w:val="Odstavecseseznamem"/>
        <w:numPr>
          <w:ilvl w:val="1"/>
          <w:numId w:val="26"/>
        </w:numPr>
        <w:rPr>
          <w:b/>
        </w:rPr>
      </w:pPr>
      <w:r>
        <w:rPr>
          <w:b/>
        </w:rPr>
        <w:t xml:space="preserve">I: </w:t>
      </w:r>
      <w:r>
        <w:t>sum(pozS + pozN), kde puXX_akce.kodtyp IN (‚JR‘, ‚KR‘)</w:t>
      </w:r>
    </w:p>
    <w:p w:rsidR="00F322B3" w:rsidRDefault="00F322B3" w:rsidP="00F322B3">
      <w:pPr>
        <w:pStyle w:val="Odstavecseseznamem"/>
        <w:numPr>
          <w:ilvl w:val="1"/>
          <w:numId w:val="26"/>
        </w:numPr>
        <w:rPr>
          <w:b/>
        </w:rPr>
      </w:pPr>
      <w:r>
        <w:rPr>
          <w:b/>
        </w:rPr>
        <w:t xml:space="preserve">N: </w:t>
      </w:r>
      <w:r>
        <w:t>sum(pozS + pozN), kde puXX_akce.kodtyp IN (‚JN‘, ‚KN‘)</w:t>
      </w:r>
    </w:p>
    <w:p w:rsidR="00F322B3" w:rsidRDefault="00F322B3" w:rsidP="00F322B3">
      <w:pPr>
        <w:pStyle w:val="Odstavecseseznamem"/>
        <w:numPr>
          <w:ilvl w:val="1"/>
          <w:numId w:val="26"/>
        </w:numPr>
        <w:rPr>
          <w:b/>
        </w:rPr>
      </w:pPr>
      <w:r>
        <w:rPr>
          <w:b/>
        </w:rPr>
        <w:t xml:space="preserve">I+N: </w:t>
      </w:r>
      <w:r>
        <w:t>sum(pozS + pozN), kde puXX_akce.kodtyp IN (‚JR‘, ‚KR‘, ‚JN‘, ‚KN‘)</w:t>
      </w:r>
    </w:p>
    <w:p w:rsidR="00136AC9" w:rsidRDefault="00F322B3" w:rsidP="00F322B3">
      <w:pPr>
        <w:rPr>
          <w:b/>
        </w:rPr>
      </w:pPr>
      <w:r>
        <w:rPr>
          <w:b/>
        </w:rPr>
        <w:t>XX je druhé dvojčíslí roku, zde 18. A podobně pro roky „2019“, „2020“ a „2021 a dál“.</w:t>
      </w:r>
    </w:p>
    <w:p w:rsidR="00F322B3" w:rsidRDefault="00F322B3" w:rsidP="00F322B3"/>
    <w:p w:rsidR="00136AC9" w:rsidRDefault="00136AC9" w:rsidP="00F322B3"/>
    <w:p w:rsidR="00F322B3" w:rsidRDefault="00F322B3" w:rsidP="00F322B3">
      <w:pPr>
        <w:pStyle w:val="Nadpis1"/>
      </w:pPr>
      <w:r>
        <w:t>Statistiky "CELKEM"</w:t>
      </w:r>
    </w:p>
    <w:p w:rsidR="00136AC9" w:rsidRDefault="00136AC9" w:rsidP="000D1294">
      <w:r>
        <w:t>Statistiky dostupné pod záložkou Celkem (nahoře v menu, pod jednotlivými ročníky). Zobrazují údaje skrz všechny ročníky.</w:t>
      </w:r>
      <w:r w:rsidR="00D23318">
        <w:t xml:space="preserve"> Přístup mají role MA (ústředí), VA (náhled).</w:t>
      </w:r>
      <w:r w:rsidR="001205B3">
        <w:t xml:space="preserve"> V menu se zobrazují sestavy Použití fin. prostředků a Přehled akcí.</w:t>
      </w:r>
    </w:p>
    <w:p w:rsidR="00136AC9" w:rsidRDefault="00136AC9" w:rsidP="00136AC9">
      <w:pPr>
        <w:pStyle w:val="Nadpis1"/>
      </w:pPr>
      <w:r>
        <w:lastRenderedPageBreak/>
        <w:t>Použití fin. prostředků</w:t>
      </w:r>
    </w:p>
    <w:p w:rsidR="00136AC9" w:rsidRDefault="00EF55EC" w:rsidP="000D1294">
      <w:r>
        <w:t xml:space="preserve">Podobné </w:t>
      </w:r>
      <w:hyperlink w:anchor="_Použití_fin._prostředků" w:history="1">
        <w:r w:rsidRPr="00EF55EC">
          <w:rPr>
            <w:rStyle w:val="Hypertextovodkaz"/>
          </w:rPr>
          <w:t>sestavě ročníkové</w:t>
        </w:r>
      </w:hyperlink>
      <w:r>
        <w:t>. Jen skrz všechny ročníky.</w:t>
      </w:r>
      <w:r w:rsidR="00B56521">
        <w:t xml:space="preserve"> Vstupují sem validní a ne-dočasné akce, smlouvy, faktury. Akce navíc schválené.</w:t>
      </w:r>
    </w:p>
    <w:p w:rsidR="00136AC9" w:rsidRDefault="00136AC9" w:rsidP="00B726F2"/>
    <w:p w:rsidR="00136AC9" w:rsidRDefault="00136AC9" w:rsidP="00136AC9">
      <w:pPr>
        <w:pStyle w:val="Nadpis1"/>
      </w:pPr>
      <w:r>
        <w:t>Přehled akcí</w:t>
      </w:r>
    </w:p>
    <w:p w:rsidR="00F322B3" w:rsidRDefault="00B72943" w:rsidP="00E32AF0">
      <w:r>
        <w:t xml:space="preserve">Sestava ukazuje všechny akce od roku 2004. </w:t>
      </w:r>
      <w:r w:rsidR="00A21706">
        <w:t xml:space="preserve">Je možné filtrovat dle okresu a podle názvu akce. </w:t>
      </w:r>
      <w:r>
        <w:t>Zobrazují se akce validní, ne-dočasné a schválené</w:t>
      </w:r>
      <w:r w:rsidR="003F4A9F">
        <w:t>. Sestava podporuje stránkování</w:t>
      </w:r>
      <w:r>
        <w:t>.</w:t>
      </w:r>
      <w:r w:rsidR="00A21706">
        <w:t xml:space="preserve"> Sloupce:</w:t>
      </w:r>
    </w:p>
    <w:p w:rsidR="00A21706" w:rsidRPr="00512AA9" w:rsidRDefault="00A21706" w:rsidP="00E32AF0">
      <w:r>
        <w:rPr>
          <w:b/>
        </w:rPr>
        <w:t>Okres:</w:t>
      </w:r>
      <w:r w:rsidR="00512AA9">
        <w:t xml:space="preserve"> pu_pu.nazur</w:t>
      </w:r>
    </w:p>
    <w:p w:rsidR="00A21706" w:rsidRPr="00512AA9" w:rsidRDefault="00A21706" w:rsidP="00E32AF0">
      <w:r>
        <w:rPr>
          <w:b/>
        </w:rPr>
        <w:t>Číslo akce:</w:t>
      </w:r>
      <w:r w:rsidR="00512AA9">
        <w:t xml:space="preserve"> mechanismus viz </w:t>
      </w:r>
      <w:hyperlink w:anchor="_Detail_akce" w:history="1">
        <w:r w:rsidR="00512AA9" w:rsidRPr="00FA52AB">
          <w:t>výše</w:t>
        </w:r>
      </w:hyperlink>
      <w:r w:rsidR="00512AA9" w:rsidRPr="00FA52AB">
        <w:t xml:space="preserve"> u </w:t>
      </w:r>
      <w:hyperlink w:anchor="_Detail_akce" w:history="1">
        <w:r w:rsidR="00512AA9" w:rsidRPr="00FA52AB">
          <w:rPr>
            <w:rStyle w:val="Hypertextovodkaz"/>
          </w:rPr>
          <w:t>detailu akce</w:t>
        </w:r>
      </w:hyperlink>
      <w:r w:rsidR="00FA52AB">
        <w:t>.</w:t>
      </w:r>
    </w:p>
    <w:p w:rsidR="00A21706" w:rsidRPr="00E5411D" w:rsidRDefault="00A21706" w:rsidP="00E32AF0">
      <w:r>
        <w:rPr>
          <w:b/>
        </w:rPr>
        <w:t>Název akce:</w:t>
      </w:r>
      <w:r w:rsidR="00E5411D">
        <w:t xml:space="preserve"> akce.nazev</w:t>
      </w:r>
    </w:p>
    <w:p w:rsidR="00A21706" w:rsidRPr="00E5411D" w:rsidRDefault="00A21706" w:rsidP="00E32AF0">
      <w:r>
        <w:rPr>
          <w:b/>
        </w:rPr>
        <w:t>Smlouvy (počet):</w:t>
      </w:r>
      <w:r w:rsidR="00E5411D">
        <w:rPr>
          <w:b/>
        </w:rPr>
        <w:t xml:space="preserve"> </w:t>
      </w:r>
      <w:r w:rsidR="00E5411D">
        <w:t>spočítá počet smluv</w:t>
      </w:r>
      <w:r w:rsidR="00843E0F">
        <w:t xml:space="preserve"> (validních a ne</w:t>
      </w:r>
      <w:r w:rsidR="005735D4">
        <w:t>-</w:t>
      </w:r>
      <w:r w:rsidR="00843E0F">
        <w:t>dočasných)</w:t>
      </w:r>
      <w:r w:rsidR="00E5411D">
        <w:t xml:space="preserve"> k akci přes jednotlivé roky</w:t>
      </w:r>
    </w:p>
    <w:p w:rsidR="00A21706" w:rsidRPr="00E5411D" w:rsidRDefault="00A21706" w:rsidP="00E32AF0">
      <w:r>
        <w:rPr>
          <w:b/>
        </w:rPr>
        <w:t>Faktury (počet):</w:t>
      </w:r>
      <w:r w:rsidR="00E5411D" w:rsidRPr="00E5411D">
        <w:t xml:space="preserve"> </w:t>
      </w:r>
      <w:r w:rsidR="00E5411D">
        <w:t>spočítá počet faktur</w:t>
      </w:r>
      <w:r w:rsidR="003C479C">
        <w:t xml:space="preserve"> (validních a ne</w:t>
      </w:r>
      <w:r w:rsidR="005735D4">
        <w:t>-</w:t>
      </w:r>
      <w:r w:rsidR="003C479C">
        <w:t>dočasných)</w:t>
      </w:r>
      <w:r w:rsidR="00E5411D">
        <w:t xml:space="preserve"> k akci přes jednotlivé roky</w:t>
      </w:r>
    </w:p>
    <w:p w:rsidR="00A21706" w:rsidRPr="00E20B8B" w:rsidRDefault="00A21706" w:rsidP="00E32AF0">
      <w:r>
        <w:rPr>
          <w:b/>
        </w:rPr>
        <w:t>Čerpáno Kč:</w:t>
      </w:r>
      <w:r w:rsidR="00E20B8B">
        <w:t xml:space="preserve"> suma puXX_polozky.castka vždy za jednotlivé ročníky od r. 2004 – přes validní a ne-dočasné smlouvy a faktury</w:t>
      </w:r>
    </w:p>
    <w:p w:rsidR="00136AC9" w:rsidRDefault="00136AC9" w:rsidP="00B726F2"/>
    <w:p w:rsidR="00F322B3" w:rsidRDefault="00F322B3" w:rsidP="00F322B3">
      <w:pPr>
        <w:pStyle w:val="Nadpis1"/>
      </w:pPr>
      <w:bookmarkStart w:id="22" w:name="_Dodavatelé_1"/>
      <w:bookmarkEnd w:id="22"/>
      <w:r>
        <w:t>Dodavatelé</w:t>
      </w:r>
    </w:p>
    <w:p w:rsidR="00F322B3" w:rsidRDefault="00F322B3" w:rsidP="00F322B3">
      <w:r>
        <w:t xml:space="preserve">Podobný popis </w:t>
      </w:r>
      <w:hyperlink w:anchor="_Nový_dodavatel/editace_dodavatele_1" w:history="1">
        <w:r>
          <w:rPr>
            <w:rStyle w:val="Hypertextovodkaz"/>
          </w:rPr>
          <w:t>nahoře</w:t>
        </w:r>
      </w:hyperlink>
      <w:r>
        <w:t>.</w:t>
      </w:r>
    </w:p>
    <w:p w:rsidR="00F322B3" w:rsidRDefault="00F322B3" w:rsidP="00F322B3">
      <w:r>
        <w:t>Sestava zobrazuje seznam dodavatelů. Nejprve je nutné provést volbu rozsahu zobrazení. Na výběr je mezi střediskem (default) a okresem. Dále je nutné z roletky vybrat podle volby konkrétní středisko, či okres. Po výběru a kliknutí na Hledat se objeví seznam dodavatelů k danému středisku/okresu. Sestava ukazuje název (jméno) dodavatele, adresu, číslo účtu, IČO, Smlouvy a Smazat. Volbu Smazat lze použít jen tehdy, pokud nemá k sobě přidruženou žádnou smlouvu. Sestava podporuje stránkování (s volbou počtu záznamů na stránce). Je možné filtrovat i Správně zadané / Neúplné.</w:t>
      </w:r>
    </w:p>
    <w:p w:rsidR="00F322B3" w:rsidRDefault="00F322B3" w:rsidP="00F10B64">
      <w:pPr>
        <w:pStyle w:val="Nadpis2"/>
      </w:pPr>
      <w:r>
        <w:t>Nový dodavatel</w:t>
      </w:r>
    </w:p>
    <w:p w:rsidR="00F322B3" w:rsidRDefault="00F322B3" w:rsidP="00F322B3">
      <w:r>
        <w:t>Tlačítko umožňuje přidání dodavatele. je ve formě "wizardu", kterým se uživatel prokliká sérií formulářů. V případě vybrání právnické osoby je uživateli umožněno hledání podle IČO, kdy se zadá pouze IČO. Aplikace poté odešle dotaz na veřejnou databázi ARES Ministerstva financí, která při úspěšném dotazu vrátí xml s požadovanými poli. Aplikace je pak použije na předvyplnění údajů. Uživatel může poté políčka libovolně editovat a odeslat do databáze.</w:t>
      </w:r>
    </w:p>
    <w:p w:rsidR="00F322B3" w:rsidRDefault="00F322B3" w:rsidP="00F10B64">
      <w:pPr>
        <w:pStyle w:val="Nadpis2"/>
      </w:pPr>
      <w:r>
        <w:t>Přehled dodavatelů</w:t>
      </w:r>
    </w:p>
    <w:p w:rsidR="00F322B3" w:rsidRDefault="00F322B3" w:rsidP="00F322B3">
      <w:r>
        <w:t>Samotná sestava umožňuje řazení podle jednotlivých sloupců. Po kliknutí na název/jméno dodavatele se otevře jeho detail, kde je možné ho editovat. Je možné pracovat se všemi dodavateli za vybranou pobočku, kteří jsou validní. Temp (Správně zadané / Neúplné) je nastaveno dle filtru. Smlouvy přidružené k dodavateli nesmí být dočasné (temp = 0), validita smluv nerozhoduje. Sloupce:</w:t>
      </w:r>
    </w:p>
    <w:p w:rsidR="00F322B3" w:rsidRDefault="00F322B3" w:rsidP="00F322B3">
      <w:r>
        <w:rPr>
          <w:b/>
        </w:rPr>
        <w:t xml:space="preserve">Dodavatel: </w:t>
      </w:r>
      <w:r>
        <w:t>název dodavatele</w:t>
      </w:r>
    </w:p>
    <w:p w:rsidR="00F322B3" w:rsidRDefault="00F322B3" w:rsidP="00F322B3">
      <w:r>
        <w:rPr>
          <w:b/>
        </w:rPr>
        <w:t xml:space="preserve">Adresa: </w:t>
      </w:r>
      <w:r>
        <w:t>adresa dodavatele</w:t>
      </w:r>
    </w:p>
    <w:p w:rsidR="00F322B3" w:rsidRDefault="00F322B3" w:rsidP="00F322B3">
      <w:r>
        <w:rPr>
          <w:b/>
        </w:rPr>
        <w:t xml:space="preserve">Číslo účtu: </w:t>
      </w:r>
      <w:r>
        <w:t>č. účtu</w:t>
      </w:r>
    </w:p>
    <w:p w:rsidR="00F322B3" w:rsidRDefault="00F322B3" w:rsidP="00F322B3">
      <w:r>
        <w:rPr>
          <w:b/>
        </w:rPr>
        <w:t xml:space="preserve">IČO: </w:t>
      </w:r>
      <w:r>
        <w:t>unikátní v db – viz Kontroly</w:t>
      </w:r>
    </w:p>
    <w:p w:rsidR="00F322B3" w:rsidRDefault="00F322B3" w:rsidP="00F322B3">
      <w:r>
        <w:rPr>
          <w:b/>
        </w:rPr>
        <w:lastRenderedPageBreak/>
        <w:t xml:space="preserve">Smlouvy: </w:t>
      </w:r>
      <w:r>
        <w:t>napojené podle puXX_smlouvy.dodavid = pu_dodavatel.id, kde puXX_smlouvy.temp = 0. Vpisuje se jen počet smluv. Přehled dostupný pod odkazem.</w:t>
      </w:r>
    </w:p>
    <w:p w:rsidR="00F322B3" w:rsidRDefault="00F322B3" w:rsidP="00F322B3">
      <w:r>
        <w:rPr>
          <w:b/>
        </w:rPr>
        <w:t xml:space="preserve">Smazat: </w:t>
      </w:r>
      <w:r>
        <w:t>umožňuje smazat dodavatele, jen pokud nemá smlouvy (je na to udělána funkční Kontrola). Dodavatel se z databáze přímo nemaže, před rokem 2009 se mu měnilo valid na 0, nyní se přesouvá do tabulky pu_dodavatel_deleted.</w:t>
      </w:r>
    </w:p>
    <w:p w:rsidR="00F10B64" w:rsidRPr="00F10B64" w:rsidRDefault="00F10B64" w:rsidP="00F10B64">
      <w:pPr>
        <w:pStyle w:val="Nadpis2"/>
      </w:pPr>
      <w:r>
        <w:t>Historie dodavatelů</w:t>
      </w:r>
    </w:p>
    <w:p w:rsidR="00F10B64" w:rsidRDefault="00F10B64" w:rsidP="00F10B64">
      <w:r>
        <w:t xml:space="preserve">(nová funkcionalita od ZL 5/2018) Při zadání změn v číselníku dodavatelů (název, adresa, číslo účtu, IČO) se původní hodnoty uloží do samostatné datové tabulky spolu s datem provedení změny a identifikátorem původního záznamu. Tyto záznamy je následně možné zobrazit v detailu dodavatele kliknutím na tlačítko Historie dodavatele. </w:t>
      </w:r>
    </w:p>
    <w:p w:rsidR="00F322B3" w:rsidRDefault="00F322B3" w:rsidP="00B726F2"/>
    <w:p w:rsidR="00F322B3" w:rsidRDefault="00F322B3" w:rsidP="00F322B3">
      <w:pPr>
        <w:pStyle w:val="Nadpis1"/>
      </w:pPr>
      <w:r>
        <w:t>Telefonní seznam</w:t>
      </w:r>
    </w:p>
    <w:p w:rsidR="00F322B3" w:rsidRDefault="00F322B3" w:rsidP="00F322B3">
      <w:r>
        <w:t>Sestava zobrazuje seznam pracovníků MPÚ s kontaktem na ně. Sestavu není možné nijak filtrovat ani řadit. Řazena je napevno podle KPÚ a následně dle středisek.</w:t>
      </w:r>
    </w:p>
    <w:p w:rsidR="00F322B3" w:rsidRDefault="00F322B3" w:rsidP="00F10B64">
      <w:pPr>
        <w:pStyle w:val="Nadpis2"/>
      </w:pPr>
      <w:r>
        <w:t>Nový kontakt</w:t>
      </w:r>
    </w:p>
    <w:p w:rsidR="00F322B3" w:rsidRDefault="00F322B3" w:rsidP="00F322B3">
      <w:r>
        <w:t>Po kliknutí na tlačítko se otevře formulář pro vyplnění údajů. Zde se zadá Jméno, Příjmení, Telefon, E-mail, Poznámka, vybere se z výklopných menu Zařazení a Úřad. V Kontrolách je možné nastavit, zda se mají povinně vyplňovat pole jméno, příjmení a telefon. Ostatní jsou defaultně nepovinné. Do roletky Zařazení se data dostávají podle role přidávajícího uživatele. Úřad je dynamicky brán z</w:t>
      </w:r>
      <w:r w:rsidR="00EB5D8F">
        <w:t> </w:t>
      </w:r>
      <w:r>
        <w:t>databáze</w:t>
      </w:r>
      <w:r w:rsidR="00EB5D8F">
        <w:t xml:space="preserve"> (tabulky UO – pro záznamy KPÚ a pu_pu – pro záznamy okres)</w:t>
      </w:r>
      <w:r>
        <w:t>.</w:t>
      </w:r>
    </w:p>
    <w:p w:rsidR="00F322B3" w:rsidRDefault="00F322B3" w:rsidP="00F322B3">
      <w:r>
        <w:t>Sestava se tvoří z databázových tabulek pu_tel, pu_agentury a pu_pu. Je prakticky zrcadlená podle detailu kontaktu. Sloupce:</w:t>
      </w:r>
    </w:p>
    <w:p w:rsidR="00F322B3" w:rsidRDefault="00F322B3" w:rsidP="00F322B3">
      <w:pPr>
        <w:rPr>
          <w:b/>
        </w:rPr>
      </w:pPr>
      <w:r>
        <w:rPr>
          <w:b/>
        </w:rPr>
        <w:t>Příjmení:</w:t>
      </w:r>
    </w:p>
    <w:p w:rsidR="00F322B3" w:rsidRDefault="00F322B3" w:rsidP="00F322B3">
      <w:pPr>
        <w:rPr>
          <w:b/>
        </w:rPr>
      </w:pPr>
      <w:r>
        <w:rPr>
          <w:b/>
        </w:rPr>
        <w:t>Jméno:</w:t>
      </w:r>
    </w:p>
    <w:p w:rsidR="00F322B3" w:rsidRDefault="00F322B3" w:rsidP="00F322B3">
      <w:pPr>
        <w:rPr>
          <w:b/>
        </w:rPr>
      </w:pPr>
      <w:r>
        <w:rPr>
          <w:b/>
        </w:rPr>
        <w:t>Telefon:</w:t>
      </w:r>
    </w:p>
    <w:p w:rsidR="00F322B3" w:rsidRDefault="00F322B3" w:rsidP="00F322B3">
      <w:r>
        <w:rPr>
          <w:b/>
        </w:rPr>
        <w:t xml:space="preserve">E-mail: </w:t>
      </w:r>
      <w:r>
        <w:t>po kliknutí je možné rovnou psát e-mail (otevře se poštovní klient na pc)</w:t>
      </w:r>
    </w:p>
    <w:p w:rsidR="00F322B3" w:rsidRDefault="00F322B3" w:rsidP="00F322B3">
      <w:pPr>
        <w:rPr>
          <w:b/>
        </w:rPr>
      </w:pPr>
      <w:r>
        <w:rPr>
          <w:b/>
        </w:rPr>
        <w:t>Zařazení:</w:t>
      </w:r>
    </w:p>
    <w:p w:rsidR="00F322B3" w:rsidRDefault="00F322B3" w:rsidP="00F322B3">
      <w:pPr>
        <w:rPr>
          <w:b/>
        </w:rPr>
      </w:pPr>
      <w:r>
        <w:rPr>
          <w:b/>
        </w:rPr>
        <w:t>Poznámka:</w:t>
      </w:r>
    </w:p>
    <w:p w:rsidR="00F322B3" w:rsidRDefault="00F322B3" w:rsidP="00F322B3">
      <w:r>
        <w:rPr>
          <w:b/>
        </w:rPr>
        <w:t xml:space="preserve">Editovat: </w:t>
      </w:r>
      <w:r>
        <w:t>otevře se detail daného kontaktu s možností editace</w:t>
      </w:r>
    </w:p>
    <w:p w:rsidR="00F322B3" w:rsidRDefault="00F322B3" w:rsidP="00F322B3">
      <w:r>
        <w:rPr>
          <w:b/>
        </w:rPr>
        <w:t xml:space="preserve">Smazat: </w:t>
      </w:r>
      <w:r>
        <w:t>záznam se skutečně maže (na rozdíl od např. dodavatele)</w:t>
      </w:r>
    </w:p>
    <w:p w:rsidR="00F322B3" w:rsidRDefault="00F322B3" w:rsidP="00B726F2"/>
    <w:p w:rsidR="00F322B3" w:rsidRDefault="00F322B3" w:rsidP="00F322B3"/>
    <w:p w:rsidR="00ED05F8" w:rsidRDefault="00ED05F8" w:rsidP="00ED05F8">
      <w:pPr>
        <w:pStyle w:val="Nadpis1"/>
      </w:pPr>
      <w:r>
        <w:t>Import faktur</w:t>
      </w:r>
    </w:p>
    <w:p w:rsidR="00ED05F8" w:rsidRDefault="00ED05F8" w:rsidP="00ED05F8">
      <w:r>
        <w:t>Funkce slouží pro vstup informací o datu zaúčtování (proplacení) faktur. Tyto údaje jsou k dispozici v účtárně v systému MD Navision a do databáze aplikace se dostávají přes standardizovaný report ve formátu XLS. Ten je potřeba uploadovat ze stanice na server, importovat do datové tabulky, pokusit se o automatizované spárování záznamů s fakturami (položkami faktur) a zbylé záznamy propojit manuálně. To se dělá cca dvakrát měsíčně. Akci musí provést vyškolený pracovník OŘPÚ a není možné jí zcela automatizovat.</w:t>
      </w:r>
    </w:p>
    <w:p w:rsidR="00ED05F8" w:rsidRDefault="00ED05F8" w:rsidP="00ED05F8"/>
    <w:p w:rsidR="00ED05F8" w:rsidRDefault="00ED05F8" w:rsidP="00ED05F8">
      <w:pPr>
        <w:pStyle w:val="Nadpis2"/>
      </w:pPr>
      <w:r>
        <w:lastRenderedPageBreak/>
        <w:t>Geneze</w:t>
      </w:r>
    </w:p>
    <w:p w:rsidR="00ED05F8" w:rsidRDefault="00ED05F8" w:rsidP="00ED05F8">
      <w:r>
        <w:t>Zadáno změnovým listem 2/2013 jako jedna z úprav potřebných pro provoz aplikace na SPÚ. Text zadání:</w:t>
      </w:r>
    </w:p>
    <w:p w:rsidR="00ED05F8" w:rsidRPr="004F7CEE" w:rsidRDefault="00ED05F8" w:rsidP="00ED05F8">
      <w:pPr>
        <w:pStyle w:val="Prosttext"/>
        <w:rPr>
          <w:i/>
        </w:rPr>
      </w:pPr>
      <w:r w:rsidRPr="004F7CEE">
        <w:rPr>
          <w:i/>
        </w:rPr>
        <w:t>Určeno pro centrální pracoviště SPÚ; na základě importního souboru (ve formátu XLS) doplňovat k fakturám data zaúčtování (místo dříve předpokládaných dat proplacení).</w:t>
      </w:r>
    </w:p>
    <w:p w:rsidR="00ED05F8" w:rsidRPr="004F7CEE" w:rsidRDefault="00ED05F8" w:rsidP="00ED05F8">
      <w:pPr>
        <w:pStyle w:val="Prosttext"/>
        <w:rPr>
          <w:i/>
        </w:rPr>
      </w:pPr>
      <w:r w:rsidRPr="004F7CEE">
        <w:rPr>
          <w:i/>
        </w:rPr>
        <w:t>Navrhnout postup, který umožní maximální automatizaci a propojí maximum záznamů v těchto krocích:</w:t>
      </w:r>
    </w:p>
    <w:p w:rsidR="00ED05F8" w:rsidRPr="004F7CEE" w:rsidRDefault="00ED05F8" w:rsidP="00ED05F8">
      <w:pPr>
        <w:pStyle w:val="Prosttext"/>
        <w:rPr>
          <w:i/>
        </w:rPr>
      </w:pPr>
      <w:r w:rsidRPr="004F7CEE">
        <w:rPr>
          <w:i/>
        </w:rPr>
        <w:t>a) automatizované propojení (podle čísla akce, IČa dodavatele, částky; do budoucna prosazovat doplnění variabilního symbolu do sestavy) - jen tam, kde bude jednoznačné</w:t>
      </w:r>
    </w:p>
    <w:p w:rsidR="00ED05F8" w:rsidRPr="004F7CEE" w:rsidRDefault="00ED05F8" w:rsidP="00ED05F8">
      <w:pPr>
        <w:pStyle w:val="Prosttext"/>
        <w:rPr>
          <w:i/>
        </w:rPr>
      </w:pPr>
      <w:r w:rsidRPr="004F7CEE">
        <w:rPr>
          <w:i/>
        </w:rPr>
        <w:t>b) vizuální kontrola propojených a manuální párování zbylých z obou pohledů (opakovatelné)</w:t>
      </w:r>
    </w:p>
    <w:p w:rsidR="00ED05F8" w:rsidRPr="004F7CEE" w:rsidRDefault="00ED05F8" w:rsidP="00ED05F8">
      <w:pPr>
        <w:pStyle w:val="Prosttext"/>
        <w:rPr>
          <w:i/>
        </w:rPr>
      </w:pPr>
      <w:r w:rsidRPr="004F7CEE">
        <w:rPr>
          <w:i/>
        </w:rPr>
        <w:t xml:space="preserve">c) výstupní sestavy: </w:t>
      </w:r>
    </w:p>
    <w:p w:rsidR="00ED05F8" w:rsidRPr="004F7CEE" w:rsidRDefault="00ED05F8" w:rsidP="00ED05F8">
      <w:pPr>
        <w:pStyle w:val="Prosttext"/>
        <w:rPr>
          <w:i/>
        </w:rPr>
      </w:pPr>
      <w:r w:rsidRPr="004F7CEE">
        <w:rPr>
          <w:i/>
        </w:rPr>
        <w:t>- spárované faktury</w:t>
      </w:r>
    </w:p>
    <w:p w:rsidR="00ED05F8" w:rsidRPr="004F7CEE" w:rsidRDefault="00ED05F8" w:rsidP="00ED05F8">
      <w:pPr>
        <w:pStyle w:val="Prosttext"/>
        <w:rPr>
          <w:i/>
        </w:rPr>
      </w:pPr>
      <w:r w:rsidRPr="004F7CEE">
        <w:rPr>
          <w:i/>
        </w:rPr>
        <w:t>- nespárované faktury dle ISU</w:t>
      </w:r>
    </w:p>
    <w:p w:rsidR="00ED05F8" w:rsidRPr="004F7CEE" w:rsidRDefault="00ED05F8" w:rsidP="00ED05F8">
      <w:pPr>
        <w:pStyle w:val="Prosttext"/>
        <w:rPr>
          <w:i/>
        </w:rPr>
      </w:pPr>
      <w:r w:rsidRPr="004F7CEE">
        <w:rPr>
          <w:i/>
        </w:rPr>
        <w:t>- nespárované faktury dle MD Navision</w:t>
      </w:r>
    </w:p>
    <w:p w:rsidR="00ED05F8" w:rsidRPr="004F7CEE" w:rsidRDefault="00ED05F8" w:rsidP="00ED05F8">
      <w:pPr>
        <w:pStyle w:val="Prosttext"/>
        <w:rPr>
          <w:i/>
        </w:rPr>
      </w:pPr>
      <w:r w:rsidRPr="004F7CEE">
        <w:rPr>
          <w:i/>
        </w:rPr>
        <w:t xml:space="preserve">Předpokladem pro import je stabilní struktura dat na vstupu. </w:t>
      </w:r>
    </w:p>
    <w:p w:rsidR="00ED05F8" w:rsidRPr="004F7CEE" w:rsidRDefault="00ED05F8" w:rsidP="00ED05F8">
      <w:pPr>
        <w:pStyle w:val="Prosttext"/>
        <w:rPr>
          <w:i/>
        </w:rPr>
      </w:pPr>
      <w:r w:rsidRPr="004F7CEE">
        <w:rPr>
          <w:i/>
        </w:rPr>
        <w:t>Filtr podle rozsahu faktur (na straně MPÚ) k propojování: všechny nespárované z daného roku, jen za vybrané období  (např. uplynulý měsíc)</w:t>
      </w:r>
    </w:p>
    <w:p w:rsidR="00ED05F8" w:rsidRDefault="00ED05F8" w:rsidP="00ED05F8">
      <w:r>
        <w:t>(konec textu zadání)</w:t>
      </w:r>
    </w:p>
    <w:p w:rsidR="00ED05F8" w:rsidRDefault="00ED05F8" w:rsidP="00ED05F8">
      <w:r>
        <w:t xml:space="preserve">Postupně na základě zkušeností z provozu laděno - zlepšení algoritmu a kritérií pro propojení. V roce 2015 se změnou funkcionality upraveno ukládání - místo tabulek FakturyImportSoubory, FakturyImportMapping a FakturyImportData jsou používány tabulky PoložkyImportSoubory, PoložkyImportMapping a PoložkyImportData. Viz návrh </w:t>
      </w:r>
      <w:r w:rsidR="00FA52AB">
        <w:t>řeše</w:t>
      </w:r>
      <w:r>
        <w:t>ní:</w:t>
      </w:r>
    </w:p>
    <w:p w:rsidR="00ED05F8" w:rsidRPr="007919DF" w:rsidRDefault="00ED05F8" w:rsidP="00ED05F8">
      <w:pPr>
        <w:pStyle w:val="Odstavecseseznamem"/>
        <w:numPr>
          <w:ilvl w:val="0"/>
          <w:numId w:val="32"/>
        </w:numPr>
        <w:suppressAutoHyphens w:val="0"/>
        <w:rPr>
          <w:i/>
        </w:rPr>
      </w:pPr>
      <w:r w:rsidRPr="007919DF">
        <w:rPr>
          <w:i/>
        </w:rPr>
        <w:t>upravit stávající import sestav data zaúčtování tak, aby bylo možné importovat soubor, který poskytuje účtárna - viz dodaný vzorek (sloupce viz přehled níže)</w:t>
      </w:r>
    </w:p>
    <w:p w:rsidR="00ED05F8" w:rsidRPr="007919DF" w:rsidRDefault="00ED05F8" w:rsidP="00ED05F8">
      <w:pPr>
        <w:pStyle w:val="Odstavecseseznamem"/>
        <w:numPr>
          <w:ilvl w:val="0"/>
          <w:numId w:val="32"/>
        </w:numPr>
        <w:suppressAutoHyphens w:val="0"/>
        <w:rPr>
          <w:i/>
        </w:rPr>
      </w:pPr>
      <w:r w:rsidRPr="007919DF">
        <w:rPr>
          <w:i/>
        </w:rPr>
        <w:t xml:space="preserve">upravit mechanismus párování importovaných dat - na </w:t>
      </w:r>
      <w:r w:rsidRPr="007919DF">
        <w:rPr>
          <w:b/>
          <w:i/>
        </w:rPr>
        <w:t>položky</w:t>
      </w:r>
      <w:r w:rsidRPr="007919DF">
        <w:rPr>
          <w:i/>
        </w:rPr>
        <w:t xml:space="preserve"> faktur napojit podle:</w:t>
      </w:r>
    </w:p>
    <w:p w:rsidR="00ED05F8" w:rsidRPr="007919DF" w:rsidRDefault="00ED05F8" w:rsidP="00ED05F8">
      <w:pPr>
        <w:pStyle w:val="Odstavecseseznamem"/>
        <w:numPr>
          <w:ilvl w:val="0"/>
          <w:numId w:val="33"/>
        </w:numPr>
        <w:suppressAutoHyphens w:val="0"/>
        <w:rPr>
          <w:i/>
        </w:rPr>
      </w:pPr>
      <w:r w:rsidRPr="007919DF">
        <w:rPr>
          <w:i/>
        </w:rPr>
        <w:t>čísla střediska</w:t>
      </w:r>
    </w:p>
    <w:p w:rsidR="00ED05F8" w:rsidRPr="007919DF" w:rsidRDefault="00ED05F8" w:rsidP="00ED05F8">
      <w:pPr>
        <w:pStyle w:val="Odstavecseseznamem"/>
        <w:numPr>
          <w:ilvl w:val="0"/>
          <w:numId w:val="33"/>
        </w:numPr>
        <w:suppressAutoHyphens w:val="0"/>
        <w:rPr>
          <w:i/>
        </w:rPr>
      </w:pPr>
      <w:r w:rsidRPr="007919DF">
        <w:rPr>
          <w:i/>
        </w:rPr>
        <w:t>částky</w:t>
      </w:r>
    </w:p>
    <w:p w:rsidR="00ED05F8" w:rsidRPr="007919DF" w:rsidRDefault="00ED05F8" w:rsidP="00ED05F8">
      <w:pPr>
        <w:pStyle w:val="Odstavecseseznamem"/>
        <w:numPr>
          <w:ilvl w:val="0"/>
          <w:numId w:val="33"/>
        </w:numPr>
        <w:suppressAutoHyphens w:val="0"/>
        <w:rPr>
          <w:i/>
        </w:rPr>
      </w:pPr>
      <w:r w:rsidRPr="007919DF">
        <w:rPr>
          <w:i/>
        </w:rPr>
        <w:t>čísla faktury dodavatele</w:t>
      </w:r>
    </w:p>
    <w:p w:rsidR="00ED05F8" w:rsidRPr="007919DF" w:rsidRDefault="00ED05F8" w:rsidP="00ED05F8">
      <w:pPr>
        <w:pStyle w:val="Odstavecseseznamem"/>
        <w:numPr>
          <w:ilvl w:val="0"/>
          <w:numId w:val="33"/>
        </w:numPr>
        <w:suppressAutoHyphens w:val="0"/>
        <w:rPr>
          <w:i/>
        </w:rPr>
      </w:pPr>
      <w:r w:rsidRPr="007919DF">
        <w:rPr>
          <w:i/>
        </w:rPr>
        <w:t>IČO dodavatele</w:t>
      </w:r>
    </w:p>
    <w:p w:rsidR="00ED05F8" w:rsidRPr="007919DF" w:rsidRDefault="00ED05F8" w:rsidP="00ED05F8">
      <w:pPr>
        <w:pStyle w:val="Odstavecseseznamem"/>
        <w:numPr>
          <w:ilvl w:val="0"/>
          <w:numId w:val="32"/>
        </w:numPr>
        <w:suppressAutoHyphens w:val="0"/>
        <w:rPr>
          <w:i/>
        </w:rPr>
      </w:pPr>
      <w:r w:rsidRPr="007919DF">
        <w:rPr>
          <w:i/>
        </w:rPr>
        <w:t>ošetření případů, kdy je fakturovaná částka rozdělena do více řádků jak v importovaných datech, tak v datech ISÚ; v případě, že je rozdělena jen v jednom ze zdrojů, ponechat na manuální napojení</w:t>
      </w:r>
    </w:p>
    <w:p w:rsidR="00ED05F8" w:rsidRPr="007919DF" w:rsidRDefault="00ED05F8" w:rsidP="00ED05F8">
      <w:pPr>
        <w:pStyle w:val="Odstavecseseznamem"/>
        <w:numPr>
          <w:ilvl w:val="0"/>
          <w:numId w:val="32"/>
        </w:numPr>
        <w:suppressAutoHyphens w:val="0"/>
        <w:rPr>
          <w:i/>
        </w:rPr>
      </w:pPr>
      <w:r w:rsidRPr="007919DF">
        <w:rPr>
          <w:i/>
        </w:rPr>
        <w:t>možnost manuálního napojení podle části atributů</w:t>
      </w:r>
    </w:p>
    <w:p w:rsidR="00ED05F8" w:rsidRPr="007919DF" w:rsidRDefault="00ED05F8" w:rsidP="00ED05F8">
      <w:pPr>
        <w:pStyle w:val="Odstavecseseznamem"/>
        <w:numPr>
          <w:ilvl w:val="0"/>
          <w:numId w:val="32"/>
        </w:numPr>
        <w:suppressAutoHyphens w:val="0"/>
        <w:rPr>
          <w:i/>
        </w:rPr>
      </w:pPr>
      <w:r w:rsidRPr="007919DF">
        <w:rPr>
          <w:i/>
        </w:rPr>
        <w:t>datum proplacení v detailu faktury zůstane dostupné pro editaci uživateli z ústředí</w:t>
      </w:r>
    </w:p>
    <w:p w:rsidR="00ED05F8" w:rsidRPr="007919DF" w:rsidRDefault="00ED05F8" w:rsidP="00ED05F8">
      <w:pPr>
        <w:pStyle w:val="Odstavecseseznamem"/>
        <w:numPr>
          <w:ilvl w:val="0"/>
          <w:numId w:val="32"/>
        </w:numPr>
        <w:suppressAutoHyphens w:val="0"/>
        <w:rPr>
          <w:i/>
        </w:rPr>
      </w:pPr>
      <w:r w:rsidRPr="007919DF">
        <w:rPr>
          <w:i/>
        </w:rPr>
        <w:t>umožnit importovat jen vybrané záznamy zadáním intervalu datumů</w:t>
      </w:r>
    </w:p>
    <w:p w:rsidR="00ED05F8" w:rsidRPr="007919DF" w:rsidRDefault="00ED05F8" w:rsidP="00ED05F8">
      <w:pPr>
        <w:pStyle w:val="Odstavecseseznamem"/>
        <w:numPr>
          <w:ilvl w:val="0"/>
          <w:numId w:val="32"/>
        </w:numPr>
        <w:suppressAutoHyphens w:val="0"/>
        <w:rPr>
          <w:i/>
        </w:rPr>
      </w:pPr>
      <w:r w:rsidRPr="007919DF">
        <w:rPr>
          <w:i/>
        </w:rPr>
        <w:t>doplňkové opatření k usnadnění vyhledávání ve fakturách: v detailu faktury a v detailu smlouvy zobrazovat na samostatném řádku pod názvem dodavatele i jeho IČO.</w:t>
      </w:r>
    </w:p>
    <w:p w:rsidR="00ED05F8" w:rsidRDefault="00FA52AB" w:rsidP="00ED05F8">
      <w:r>
        <w:t>(konec textu návrhu řeše</w:t>
      </w:r>
      <w:r w:rsidR="00ED05F8">
        <w:t>ní)</w:t>
      </w:r>
    </w:p>
    <w:p w:rsidR="00FA52AB" w:rsidRDefault="00FA52AB" w:rsidP="00ED05F8"/>
    <w:p w:rsidR="00ED05F8" w:rsidRDefault="00ED05F8" w:rsidP="00ED05F8">
      <w:pPr>
        <w:pStyle w:val="Nadpis2"/>
      </w:pPr>
      <w:r>
        <w:t>Očekávaný vývoj</w:t>
      </w:r>
    </w:p>
    <w:p w:rsidR="00ED05F8" w:rsidRDefault="00ED05F8" w:rsidP="00ED05F8">
      <w:r>
        <w:t xml:space="preserve">Externí data se nebudou načítat importem z XLS, ale bude vytvořeno přímé databázové propojení. </w:t>
      </w:r>
    </w:p>
    <w:p w:rsidR="00ED05F8" w:rsidRDefault="00ED05F8" w:rsidP="00ED05F8"/>
    <w:p w:rsidR="00ED05F8" w:rsidRDefault="00ED05F8" w:rsidP="00ED05F8">
      <w:pPr>
        <w:pStyle w:val="Nadpis2"/>
      </w:pPr>
      <w:r>
        <w:t>Stručný popis funkcionality</w:t>
      </w:r>
    </w:p>
    <w:p w:rsidR="00ED05F8" w:rsidRDefault="00ED05F8" w:rsidP="00ED05F8">
      <w:r>
        <w:t xml:space="preserve">Import dat provede spojení seznamu faktur z účtárny a (položek) faktur obsažených v db MPÚ tam, kde je shoda všech kritérií. Takto spojené záznamy se zobrazí v sestavě Spojené záznamy, je možné je </w:t>
      </w:r>
      <w:r>
        <w:lastRenderedPageBreak/>
        <w:t>rozpojit. Záznamy, které se nespojí automaticky, lze spojovat ručně, buď z pohledu MPÚ, nebo účtárny. Cílem je naplnit pole Datum zaúčtování faktury z dat poskytnutých účtárnou.</w:t>
      </w:r>
    </w:p>
    <w:p w:rsidR="00ED05F8" w:rsidRDefault="00ED05F8" w:rsidP="00ED05F8"/>
    <w:p w:rsidR="00ED05F8" w:rsidRDefault="00ED05F8" w:rsidP="00ED05F8">
      <w:pPr>
        <w:pStyle w:val="Nadpis2"/>
      </w:pPr>
      <w:r>
        <w:t>Funkce v menu</w:t>
      </w:r>
    </w:p>
    <w:p w:rsidR="00ED05F8" w:rsidRDefault="00ED05F8" w:rsidP="00ED05F8">
      <w:r>
        <w:t>Import faktur</w:t>
      </w:r>
    </w:p>
    <w:p w:rsidR="00ED05F8" w:rsidRDefault="00ED05F8" w:rsidP="00ED05F8">
      <w:r>
        <w:tab/>
        <w:t>Nahrání souboru</w:t>
      </w:r>
    </w:p>
    <w:p w:rsidR="00ED05F8" w:rsidRDefault="00ED05F8" w:rsidP="00ED05F8">
      <w:r>
        <w:tab/>
        <w:t>Import dat</w:t>
      </w:r>
    </w:p>
    <w:p w:rsidR="00ED05F8" w:rsidRDefault="00ED05F8" w:rsidP="00ED05F8">
      <w:r>
        <w:tab/>
        <w:t>Spojené záznamy</w:t>
      </w:r>
    </w:p>
    <w:p w:rsidR="00ED05F8" w:rsidRDefault="00ED05F8" w:rsidP="00ED05F8">
      <w:r>
        <w:tab/>
        <w:t>Nespojené MPÚ</w:t>
      </w:r>
    </w:p>
    <w:p w:rsidR="00ED05F8" w:rsidRDefault="00ED05F8" w:rsidP="00ED05F8">
      <w:r>
        <w:tab/>
        <w:t>Nespojené účtárna</w:t>
      </w:r>
    </w:p>
    <w:p w:rsidR="00ED05F8" w:rsidRDefault="00ED05F8" w:rsidP="00ED05F8">
      <w:pPr>
        <w:pStyle w:val="Nadpis2"/>
      </w:pPr>
      <w:r>
        <w:t>Nahrání souboru</w:t>
      </w:r>
    </w:p>
    <w:p w:rsidR="00ED05F8" w:rsidRDefault="00ED05F8" w:rsidP="00ED05F8">
      <w:pPr>
        <w:autoSpaceDE w:val="0"/>
        <w:autoSpaceDN w:val="0"/>
        <w:adjustRightInd w:val="0"/>
        <w:spacing w:after="0"/>
      </w:pPr>
      <w:r>
        <w:t xml:space="preserve">Jednoduchý dialog pro výběr souboru z lokálního disku uživatele. Po výběru a odeslání se vybraný soubor uploaduje na server (do složky /upload/faktury) a přidá se záznam do tabulky </w:t>
      </w:r>
      <w:r>
        <w:rPr>
          <w:rFonts w:ascii="Consolas" w:hAnsi="Consolas" w:cs="Consolas"/>
          <w:sz w:val="19"/>
          <w:szCs w:val="19"/>
        </w:rPr>
        <w:t xml:space="preserve">[PolozkyImportSoubory]- </w:t>
      </w:r>
      <w:r>
        <w:t>ročník, datum, název původního souboru, název souboru po importu (generuje se, aby byl jednoznačný).</w:t>
      </w:r>
    </w:p>
    <w:p w:rsidR="00ED05F8" w:rsidRDefault="00ED05F8" w:rsidP="00ED05F8">
      <w:pPr>
        <w:pStyle w:val="Nadpis2"/>
      </w:pPr>
      <w:r>
        <w:t>Import dat</w:t>
      </w:r>
    </w:p>
    <w:p w:rsidR="00ED05F8" w:rsidRPr="001465C4" w:rsidRDefault="00ED05F8" w:rsidP="00ED05F8">
      <w:r>
        <w:t xml:space="preserve">Vybere se dříve uploadovaný soubor (výklopné menu nabízí jen letošní ročník). Po kliknutí na tlačítko Načíst se načte jeho struktura a je možné zkontrolovat a upravit mapování sloupců (to je uloženo v tabulce </w:t>
      </w:r>
      <w:r>
        <w:rPr>
          <w:rFonts w:ascii="Consolas" w:hAnsi="Consolas" w:cs="Consolas"/>
          <w:sz w:val="19"/>
          <w:szCs w:val="19"/>
        </w:rPr>
        <w:t>[PolozkyImportMapping]</w:t>
      </w:r>
      <w:r>
        <w:t xml:space="preserve">) (ale struktura je zjevně stabilní - po celou dobu, kdy se import provádí, struktura importované sestavy držela beze změn). Po kliknutí na tlačítko Importovat se obsah excelové tabulky importuje do datové tabulky </w:t>
      </w:r>
      <w:r>
        <w:rPr>
          <w:rFonts w:ascii="Consolas" w:hAnsi="Consolas" w:cs="Consolas"/>
          <w:sz w:val="19"/>
          <w:szCs w:val="19"/>
        </w:rPr>
        <w:t>[PolozkyImportData]</w:t>
      </w:r>
      <w:r>
        <w:t xml:space="preserve"> a provede se spojení s daty položek faktur. Pokud dojde k chybě obsluhy a omylem dá znovu načíst již jednou párovaná data, je vhodné je odmazat přes rozhraní databáze (tabulka </w:t>
      </w:r>
      <w:r>
        <w:rPr>
          <w:rFonts w:ascii="Consolas" w:hAnsi="Consolas" w:cs="Consolas"/>
          <w:sz w:val="19"/>
          <w:szCs w:val="19"/>
        </w:rPr>
        <w:t xml:space="preserve">[PolozkyImportData] </w:t>
      </w:r>
      <w:r w:rsidRPr="001465C4">
        <w:t>obsahuje</w:t>
      </w:r>
      <w:r>
        <w:t xml:space="preserve"> identifikátor souboru, takže jde nalézt a smazat celou dávku).</w:t>
      </w:r>
    </w:p>
    <w:p w:rsidR="00ED05F8" w:rsidRDefault="00ED05F8" w:rsidP="00ED05F8">
      <w:pPr>
        <w:pStyle w:val="Nadpis2"/>
      </w:pPr>
      <w:r>
        <w:t>Kritéria pro spojení</w:t>
      </w:r>
    </w:p>
    <w:p w:rsidR="00ED05F8" w:rsidRPr="001465C4" w:rsidRDefault="00ED05F8" w:rsidP="00ED05F8">
      <w:r>
        <w:t>Spojení se provádí podle těchto kritérií:</w:t>
      </w:r>
    </w:p>
    <w:p w:rsidR="00ED05F8" w:rsidRDefault="00ED05F8" w:rsidP="00ED05F8">
      <w:pPr>
        <w:pStyle w:val="Odstavecseseznamem"/>
        <w:numPr>
          <w:ilvl w:val="0"/>
          <w:numId w:val="31"/>
        </w:numPr>
        <w:suppressAutoHyphens w:val="0"/>
      </w:pPr>
      <w:r>
        <w:t>Středisko (pobočka, ale v číslování podle účtárny)</w:t>
      </w:r>
    </w:p>
    <w:p w:rsidR="00ED05F8" w:rsidRDefault="00ED05F8" w:rsidP="00ED05F8">
      <w:pPr>
        <w:pStyle w:val="Odstavecseseznamem"/>
        <w:numPr>
          <w:ilvl w:val="0"/>
          <w:numId w:val="31"/>
        </w:numPr>
        <w:suppressAutoHyphens w:val="0"/>
      </w:pPr>
      <w:r>
        <w:t>Zdroj (rozpočtový)</w:t>
      </w:r>
    </w:p>
    <w:p w:rsidR="00ED05F8" w:rsidRDefault="00ED05F8" w:rsidP="00ED05F8">
      <w:pPr>
        <w:pStyle w:val="Odstavecseseznamem"/>
        <w:numPr>
          <w:ilvl w:val="0"/>
          <w:numId w:val="31"/>
        </w:numPr>
        <w:suppressAutoHyphens w:val="0"/>
      </w:pPr>
      <w:r>
        <w:t>IČO dodavatele</w:t>
      </w:r>
    </w:p>
    <w:p w:rsidR="00ED05F8" w:rsidRDefault="00ED05F8" w:rsidP="00ED05F8">
      <w:pPr>
        <w:pStyle w:val="Odstavecseseznamem"/>
        <w:numPr>
          <w:ilvl w:val="0"/>
          <w:numId w:val="31"/>
        </w:numPr>
        <w:suppressAutoHyphens w:val="0"/>
      </w:pPr>
      <w:r>
        <w:t>Částka</w:t>
      </w:r>
    </w:p>
    <w:p w:rsidR="00ED05F8" w:rsidRDefault="00ED05F8" w:rsidP="00ED05F8">
      <w:pPr>
        <w:autoSpaceDE w:val="0"/>
        <w:autoSpaceDN w:val="0"/>
        <w:adjustRightInd w:val="0"/>
        <w:spacing w:after="0"/>
      </w:pPr>
      <w:r>
        <w:t xml:space="preserve">Spojují se jen faktury/položky, které ještě nebyly spárovány v předchozích kolech. Do tabulky </w:t>
      </w:r>
      <w:r>
        <w:rPr>
          <w:rFonts w:ascii="Consolas" w:hAnsi="Consolas" w:cs="Consolas"/>
          <w:sz w:val="19"/>
          <w:szCs w:val="19"/>
        </w:rPr>
        <w:t xml:space="preserve">[PolozkyImportData] </w:t>
      </w:r>
      <w:r>
        <w:t xml:space="preserve">se zapíše id položky faktury z naší db, se kterou spojení proběhlo, a do tabulky </w:t>
      </w:r>
      <w:r>
        <w:rPr>
          <w:rFonts w:ascii="Consolas" w:hAnsi="Consolas" w:cs="Consolas"/>
          <w:sz w:val="19"/>
          <w:szCs w:val="19"/>
        </w:rPr>
        <w:t>[puXX_faktury]</w:t>
      </w:r>
      <w:r>
        <w:t xml:space="preserve"> se naplní sloupec cisloSAP (?). Kromě toho se v tabulce </w:t>
      </w:r>
      <w:r>
        <w:rPr>
          <w:rFonts w:ascii="Consolas" w:hAnsi="Consolas" w:cs="Consolas"/>
          <w:sz w:val="19"/>
          <w:szCs w:val="19"/>
        </w:rPr>
        <w:t xml:space="preserve">[puXX_polozky] </w:t>
      </w:r>
      <w:r>
        <w:t xml:space="preserve">naplní sloupeček [idfakturyMD] (tam se zadá id z tabulky </w:t>
      </w:r>
      <w:r>
        <w:rPr>
          <w:rFonts w:ascii="Consolas" w:hAnsi="Consolas" w:cs="Consolas"/>
          <w:sz w:val="19"/>
          <w:szCs w:val="19"/>
        </w:rPr>
        <w:t xml:space="preserve">[PolozkyImportData]) a [proplacena] </w:t>
      </w:r>
      <w:r>
        <w:t>údajem o datu zaúčtování z faktur účtárny. Ten je ale možné editovat i v aplikaci (u položek faktur).</w:t>
      </w:r>
    </w:p>
    <w:p w:rsidR="00ED05F8" w:rsidRPr="00645122" w:rsidRDefault="00ED05F8" w:rsidP="00ED05F8">
      <w:pPr>
        <w:autoSpaceDE w:val="0"/>
        <w:autoSpaceDN w:val="0"/>
        <w:adjustRightInd w:val="0"/>
        <w:spacing w:after="0"/>
        <w:rPr>
          <w:rFonts w:ascii="Consolas" w:hAnsi="Consolas" w:cs="Consolas"/>
          <w:sz w:val="19"/>
          <w:szCs w:val="19"/>
        </w:rPr>
      </w:pPr>
    </w:p>
    <w:p w:rsidR="00ED05F8" w:rsidRDefault="00ED05F8" w:rsidP="00ED05F8">
      <w:pPr>
        <w:pStyle w:val="Nadpis2"/>
      </w:pPr>
      <w:r>
        <w:t xml:space="preserve">Spojené záznamy </w:t>
      </w:r>
    </w:p>
    <w:p w:rsidR="00ED05F8" w:rsidRDefault="00ED05F8" w:rsidP="00ED05F8">
      <w:r>
        <w:t>Sestava zobrazí všechny faktury a položky, které se podařilo spojit, ať automaticky, nebo následně manuálně. V tabulce se ukazují údaje z db MPÚ a z importovaných souborů z účtárny a je možné je porovnávat. Také je možné záznamy rozpojit - buď jednotlivě (odkaz "rozpojit") nebo hromadně (zaškrtátko "rozpojit" + tlačítko "Odeslat"). Tato akce vrátí vybrané záznamy do stavu před spojením.</w:t>
      </w:r>
    </w:p>
    <w:p w:rsidR="00ED05F8" w:rsidRPr="00296DD6" w:rsidRDefault="00ED05F8" w:rsidP="00ED05F8"/>
    <w:p w:rsidR="00ED05F8" w:rsidRDefault="00ED05F8" w:rsidP="00ED05F8">
      <w:pPr>
        <w:pStyle w:val="Nadpis2"/>
      </w:pPr>
      <w:r>
        <w:t xml:space="preserve">Ruční spojování </w:t>
      </w:r>
    </w:p>
    <w:p w:rsidR="00ED05F8" w:rsidRDefault="00ED05F8" w:rsidP="00ED05F8">
      <w:r>
        <w:t>probíhá takto:</w:t>
      </w:r>
    </w:p>
    <w:p w:rsidR="00ED05F8" w:rsidRDefault="00ED05F8" w:rsidP="00ED05F8">
      <w:pPr>
        <w:pStyle w:val="Odstavecseseznamem"/>
        <w:numPr>
          <w:ilvl w:val="0"/>
          <w:numId w:val="30"/>
        </w:numPr>
        <w:suppressAutoHyphens w:val="0"/>
      </w:pPr>
      <w:r>
        <w:t>v sestavě Nespojené MPÚ nebo Nespojené účtárna vybrat jeden záznam - ten, pro který chci hledat protějšek. Klik na tlačítko Dohledat v pravém sloupci.</w:t>
      </w:r>
    </w:p>
    <w:p w:rsidR="00ED05F8" w:rsidRDefault="00ED05F8" w:rsidP="00ED05F8">
      <w:pPr>
        <w:pStyle w:val="Odstavecseseznamem"/>
        <w:numPr>
          <w:ilvl w:val="0"/>
          <w:numId w:val="30"/>
        </w:numPr>
        <w:suppressAutoHyphens w:val="0"/>
      </w:pPr>
      <w:r>
        <w:t>Otevře se nové okno, kde je v záhlaví záznam, který jsem vybral, a pod ním záznamy z druhého zdroje odpovídající zadaným kritériím (když nevyberu nic, ukazují se všechny nespojené)</w:t>
      </w:r>
    </w:p>
    <w:p w:rsidR="00ED05F8" w:rsidRDefault="00ED05F8" w:rsidP="00ED05F8">
      <w:pPr>
        <w:pStyle w:val="Odstavecseseznamem"/>
        <w:numPr>
          <w:ilvl w:val="0"/>
          <w:numId w:val="30"/>
        </w:numPr>
        <w:suppressAutoHyphens w:val="0"/>
      </w:pPr>
      <w:r>
        <w:t>Pod záhlavím se dá filtrovat - vybírat záznamy, které s vybraným mají:</w:t>
      </w:r>
    </w:p>
    <w:p w:rsidR="00ED05F8" w:rsidRDefault="00ED05F8" w:rsidP="00ED05F8">
      <w:pPr>
        <w:ind w:left="720"/>
      </w:pPr>
      <w:r>
        <w:t>Shodný zdroj</w:t>
      </w:r>
    </w:p>
    <w:p w:rsidR="00ED05F8" w:rsidRDefault="00ED05F8" w:rsidP="00ED05F8">
      <w:pPr>
        <w:ind w:left="720"/>
      </w:pPr>
      <w:r w:rsidRPr="0007751F">
        <w:t xml:space="preserve">Shodná rozpočtová položka </w:t>
      </w:r>
    </w:p>
    <w:p w:rsidR="00ED05F8" w:rsidRDefault="00ED05F8" w:rsidP="00ED05F8">
      <w:pPr>
        <w:ind w:left="720"/>
      </w:pPr>
      <w:r w:rsidRPr="0007751F">
        <w:t xml:space="preserve">Shodné středisko </w:t>
      </w:r>
    </w:p>
    <w:p w:rsidR="00ED05F8" w:rsidRDefault="00ED05F8" w:rsidP="00ED05F8">
      <w:pPr>
        <w:ind w:left="720"/>
      </w:pPr>
      <w:r w:rsidRPr="0007751F">
        <w:t xml:space="preserve">Shodný dodavatel </w:t>
      </w:r>
      <w:r>
        <w:t>(IČO, s oříznutím vedoucích nul)</w:t>
      </w:r>
    </w:p>
    <w:p w:rsidR="00ED05F8" w:rsidRDefault="00ED05F8" w:rsidP="00ED05F8">
      <w:pPr>
        <w:ind w:left="720"/>
      </w:pPr>
      <w:r w:rsidRPr="0007751F">
        <w:t>Shodná částka</w:t>
      </w:r>
    </w:p>
    <w:p w:rsidR="00ED05F8" w:rsidRDefault="00ED05F8" w:rsidP="00ED05F8">
      <w:pPr>
        <w:pStyle w:val="Odstavecseseznamem"/>
        <w:numPr>
          <w:ilvl w:val="0"/>
          <w:numId w:val="30"/>
        </w:numPr>
        <w:suppressAutoHyphens w:val="0"/>
      </w:pPr>
      <w:r>
        <w:t>Po zaškrtnutí jedné nebo více možností a kliknutí na tlačítko Filtrovat se zobrazí odpovídající záznamy (které mají shodu ve vybraných atributech).</w:t>
      </w:r>
    </w:p>
    <w:p w:rsidR="00ED05F8" w:rsidRDefault="00ED05F8" w:rsidP="00ED05F8">
      <w:pPr>
        <w:pStyle w:val="Odstavecseseznamem"/>
        <w:numPr>
          <w:ilvl w:val="0"/>
          <w:numId w:val="30"/>
        </w:numPr>
        <w:suppressAutoHyphens w:val="0"/>
      </w:pPr>
      <w:r>
        <w:t>Pokud je mezi nimi ten, který podle názoru obsluhy odpovídá hledání, je možné ho spojit pomocí tlačítka Spojit</w:t>
      </w:r>
    </w:p>
    <w:p w:rsidR="00ED05F8" w:rsidRDefault="00ED05F8" w:rsidP="00ED05F8">
      <w:pPr>
        <w:pStyle w:val="Odstavecseseznamem"/>
        <w:numPr>
          <w:ilvl w:val="0"/>
          <w:numId w:val="30"/>
        </w:numPr>
        <w:suppressAutoHyphens w:val="0"/>
      </w:pPr>
      <w:r>
        <w:t>Pokud jde o duplicitní záznam, matoucí nebo jinak vybočující, je možné ho ze sestav skrýt kliknutím na odkaz "skrýt". To se použije i v případě, že jedné faktuře v MPÚ odpovídá více faktur dle účtárny - jedna se spojí (i přes rozdílné částky) a druhá skryje.</w:t>
      </w:r>
    </w:p>
    <w:p w:rsidR="00ED05F8" w:rsidRDefault="00ED05F8" w:rsidP="00ED05F8"/>
    <w:p w:rsidR="00ED05F8" w:rsidRDefault="00ED05F8" w:rsidP="00ED05F8"/>
    <w:p w:rsidR="00E42052" w:rsidRDefault="00E42052" w:rsidP="00E42052">
      <w:pPr>
        <w:pStyle w:val="Nadpis1"/>
      </w:pPr>
      <w:r>
        <w:t>Postup přípravy nového ročníku</w:t>
      </w:r>
    </w:p>
    <w:p w:rsidR="00E42052" w:rsidRDefault="00E42052" w:rsidP="00E42052">
      <w:r>
        <w:t xml:space="preserve">Aplikace z historických důvodů (velké rozdíly ve funkcionalitě mezi jednotlivými ročníky) používá pro každý ročník samostatný kód a samostatné datové tabulky. Proto je potřeba vždy na přelomu roku připravit nový ročník a na pokyn pracovníků ústředí ho spustit do provozu. </w:t>
      </w:r>
    </w:p>
    <w:p w:rsidR="00E42052" w:rsidRDefault="00E42052" w:rsidP="00E42052"/>
    <w:p w:rsidR="00E42052" w:rsidRPr="00E42052" w:rsidRDefault="00E42052" w:rsidP="00E42052">
      <w:pPr>
        <w:rPr>
          <w:b/>
        </w:rPr>
      </w:pPr>
      <w:r w:rsidRPr="00E42052">
        <w:rPr>
          <w:b/>
        </w:rPr>
        <w:t xml:space="preserve">Postup je následující: </w:t>
      </w:r>
    </w:p>
    <w:p w:rsidR="00E42052" w:rsidRDefault="00E42052" w:rsidP="00E42052">
      <w:r>
        <w:t xml:space="preserve">1) V databázi vytvořit všechny nové ročníkové tabulky podle vzoru loňských, předvyplnit rozpočtové a tabulku pu#_prg - viz skript SQL (uvnitř další poznámky). Pozn. z ledna 2019: jistější než upravovat SQL skript je vytvořit všechny tabulky nově z provozních tabulek předcházejícího ročníku. Tím se eliminuje nebezpečí, že v mezidobí došlo ke změnám v datových strukturách. Součástí transferu je i vytvoření jednoho ročníkového view </w:t>
      </w:r>
      <w:r w:rsidRPr="00E42052">
        <w:t>pu</w:t>
      </w:r>
      <w:r w:rsidR="00E47FAC">
        <w:t>XX</w:t>
      </w:r>
      <w:r w:rsidRPr="00E42052">
        <w:t>_view_fakturyIsu</w:t>
      </w:r>
      <w:r>
        <w:t>. Dále je třeba tabulku pu</w:t>
      </w:r>
      <w:r w:rsidR="00E47FAC">
        <w:t>XX</w:t>
      </w:r>
      <w:r>
        <w:t>_prg přednaplnit daty - převzít z minulého ročníku.</w:t>
      </w:r>
    </w:p>
    <w:p w:rsidR="00E42052" w:rsidRDefault="00E42052" w:rsidP="00E42052">
      <w:r>
        <w:t xml:space="preserve">2) V databázi v pu_appvariables změnit value pro záznam 'rok' na aktuální (nový) rok. V každém roce je defaultní předešlý ročník do 15.1., potom automaticky už nový, tak je to ošetřeno v rootovém Default.aspx. Po úpravě roku v databázi je lepší aplikaci restartovat, jinak nemusí na změnu reagovat. </w:t>
      </w:r>
    </w:p>
    <w:p w:rsidR="00E42052" w:rsidRDefault="00E42052" w:rsidP="00E42052">
      <w:r>
        <w:t xml:space="preserve">3) zkopírovat kód - vytvořit nový folder rXX </w:t>
      </w:r>
    </w:p>
    <w:p w:rsidR="00E42052" w:rsidRDefault="00E42052" w:rsidP="00E42052">
      <w:r>
        <w:t xml:space="preserve">4) Vytvořit menu ve folderu Menu - stačí zkopírovat loňské a všude nahradit 'r18' za 'r19' apod. V MainMenu.ascx toto menu vložit. V novém menu a u minulých tří let přidat dolů do nabídky nový ročník do archivu. </w:t>
      </w:r>
    </w:p>
    <w:p w:rsidR="00F322B3" w:rsidRDefault="00E42052" w:rsidP="00E42052">
      <w:r>
        <w:lastRenderedPageBreak/>
        <w:t>5) Zkontrolovat, jestli vše běží, jak má. Pokud se z jednoho ročníku na další nedělaly velké změny, mělo by. Problémy mohou nastat hlavně při převodu akcí a smluv. Po spuštění do provozu sledovat, jaké z aplikace přicházejí chyby, a podle toho upravit kód nebo datové tabulky.</w:t>
      </w:r>
    </w:p>
    <w:p w:rsidR="00E42052" w:rsidRDefault="00E42052" w:rsidP="00E42052"/>
    <w:sectPr w:rsidR="00E42052">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67F2A"/>
    <w:multiLevelType w:val="hybridMultilevel"/>
    <w:tmpl w:val="906E6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8456B26"/>
    <w:multiLevelType w:val="hybridMultilevel"/>
    <w:tmpl w:val="02688AD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BBB2C83"/>
    <w:multiLevelType w:val="multilevel"/>
    <w:tmpl w:val="947E39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695245"/>
    <w:multiLevelType w:val="hybridMultilevel"/>
    <w:tmpl w:val="A2F062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592C30"/>
    <w:multiLevelType w:val="hybridMultilevel"/>
    <w:tmpl w:val="0A5252D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7B4F5B"/>
    <w:multiLevelType w:val="hybridMultilevel"/>
    <w:tmpl w:val="39F60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3234047"/>
    <w:multiLevelType w:val="hybridMultilevel"/>
    <w:tmpl w:val="328459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A6061D1"/>
    <w:multiLevelType w:val="hybridMultilevel"/>
    <w:tmpl w:val="CF28B4E0"/>
    <w:lvl w:ilvl="0" w:tplc="05201A4A">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DA8455A"/>
    <w:multiLevelType w:val="hybridMultilevel"/>
    <w:tmpl w:val="979A91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E3A2CB9"/>
    <w:multiLevelType w:val="hybridMultilevel"/>
    <w:tmpl w:val="E30613F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55F28C1"/>
    <w:multiLevelType w:val="hybridMultilevel"/>
    <w:tmpl w:val="5DD068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081F21"/>
    <w:multiLevelType w:val="multilevel"/>
    <w:tmpl w:val="F44E01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E075458"/>
    <w:multiLevelType w:val="hybridMultilevel"/>
    <w:tmpl w:val="180CF3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3F84B3B"/>
    <w:multiLevelType w:val="hybridMultilevel"/>
    <w:tmpl w:val="CB7A92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70C555E"/>
    <w:multiLevelType w:val="hybridMultilevel"/>
    <w:tmpl w:val="8E76AE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A3D5212"/>
    <w:multiLevelType w:val="hybridMultilevel"/>
    <w:tmpl w:val="AC34BA6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4F0778AC"/>
    <w:multiLevelType w:val="hybridMultilevel"/>
    <w:tmpl w:val="87240F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5920DC0"/>
    <w:multiLevelType w:val="hybridMultilevel"/>
    <w:tmpl w:val="FDB49A4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63090F25"/>
    <w:multiLevelType w:val="hybridMultilevel"/>
    <w:tmpl w:val="4D9CC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7EA3A44"/>
    <w:multiLevelType w:val="multilevel"/>
    <w:tmpl w:val="F41A4B16"/>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6A563F69"/>
    <w:multiLevelType w:val="hybridMultilevel"/>
    <w:tmpl w:val="E2CEAB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E7F56E2"/>
    <w:multiLevelType w:val="multilevel"/>
    <w:tmpl w:val="AC467A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8163F0B"/>
    <w:multiLevelType w:val="hybridMultilevel"/>
    <w:tmpl w:val="7E88CB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825055B"/>
    <w:multiLevelType w:val="hybridMultilevel"/>
    <w:tmpl w:val="738EA346"/>
    <w:lvl w:ilvl="0" w:tplc="ABA8D69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D591AF8"/>
    <w:multiLevelType w:val="multilevel"/>
    <w:tmpl w:val="85BC24DE"/>
    <w:lvl w:ilvl="0">
      <w:start w:val="1"/>
      <w:numFmt w:val="decimal"/>
      <w:pStyle w:val="Nadpis3"/>
      <w:lvlText w:val="%1."/>
      <w:lvlJc w:val="left"/>
      <w:pPr>
        <w:ind w:left="360" w:hanging="360"/>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24"/>
  </w:num>
  <w:num w:numId="2">
    <w:abstractNumId w:val="19"/>
  </w:num>
  <w:num w:numId="3">
    <w:abstractNumId w:val="21"/>
  </w:num>
  <w:num w:numId="4">
    <w:abstractNumId w:val="11"/>
  </w:num>
  <w:num w:numId="5">
    <w:abstractNumId w:val="2"/>
  </w:num>
  <w:num w:numId="6">
    <w:abstractNumId w:val="14"/>
  </w:num>
  <w:num w:numId="7">
    <w:abstractNumId w:val="16"/>
  </w:num>
  <w:num w:numId="8">
    <w:abstractNumId w:val="13"/>
  </w:num>
  <w:num w:numId="9">
    <w:abstractNumId w:val="6"/>
  </w:num>
  <w:num w:numId="10">
    <w:abstractNumId w:val="22"/>
  </w:num>
  <w:num w:numId="11">
    <w:abstractNumId w:val="18"/>
  </w:num>
  <w:num w:numId="12">
    <w:abstractNumId w:val="0"/>
  </w:num>
  <w:num w:numId="13">
    <w:abstractNumId w:val="8"/>
  </w:num>
  <w:num w:numId="14">
    <w:abstractNumId w:val="10"/>
  </w:num>
  <w:num w:numId="15">
    <w:abstractNumId w:val="9"/>
  </w:num>
  <w:num w:numId="16">
    <w:abstractNumId w:val="12"/>
  </w:num>
  <w:num w:numId="17">
    <w:abstractNumId w:val="5"/>
  </w:num>
  <w:num w:numId="18">
    <w:abstractNumId w:val="23"/>
  </w:num>
  <w:num w:numId="19">
    <w:abstractNumId w:val="3"/>
  </w:num>
  <w:num w:numId="20">
    <w:abstractNumId w:val="12"/>
  </w:num>
  <w:num w:numId="21">
    <w:abstractNumId w:val="5"/>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6"/>
  </w:num>
  <w:num w:numId="25">
    <w:abstractNumId w:val="13"/>
  </w:num>
  <w:num w:numId="26">
    <w:abstractNumId w:val="6"/>
  </w:num>
  <w:num w:numId="27">
    <w:abstractNumId w:val="19"/>
  </w:num>
  <w:num w:numId="28">
    <w:abstractNumId w:val="17"/>
  </w:num>
  <w:num w:numId="29">
    <w:abstractNumId w:val="20"/>
  </w:num>
  <w:num w:numId="30">
    <w:abstractNumId w:val="4"/>
  </w:num>
  <w:num w:numId="31">
    <w:abstractNumId w:val="15"/>
  </w:num>
  <w:num w:numId="32">
    <w:abstractNumId w:val="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1B3"/>
    <w:rsid w:val="00000743"/>
    <w:rsid w:val="00003E1E"/>
    <w:rsid w:val="00007BD4"/>
    <w:rsid w:val="000112E8"/>
    <w:rsid w:val="00016D24"/>
    <w:rsid w:val="00023C13"/>
    <w:rsid w:val="00034D3C"/>
    <w:rsid w:val="00040359"/>
    <w:rsid w:val="00050F84"/>
    <w:rsid w:val="00051B31"/>
    <w:rsid w:val="00051E5C"/>
    <w:rsid w:val="000608B6"/>
    <w:rsid w:val="0006111D"/>
    <w:rsid w:val="00070AD2"/>
    <w:rsid w:val="00072301"/>
    <w:rsid w:val="00075785"/>
    <w:rsid w:val="00084088"/>
    <w:rsid w:val="0008473F"/>
    <w:rsid w:val="000854D0"/>
    <w:rsid w:val="00086992"/>
    <w:rsid w:val="00091A8C"/>
    <w:rsid w:val="0009394B"/>
    <w:rsid w:val="000A08C6"/>
    <w:rsid w:val="000A2E25"/>
    <w:rsid w:val="000A6783"/>
    <w:rsid w:val="000A7AB6"/>
    <w:rsid w:val="000B00B4"/>
    <w:rsid w:val="000B2776"/>
    <w:rsid w:val="000B3831"/>
    <w:rsid w:val="000B38C9"/>
    <w:rsid w:val="000B58C4"/>
    <w:rsid w:val="000C30E7"/>
    <w:rsid w:val="000C4D9E"/>
    <w:rsid w:val="000C4FCC"/>
    <w:rsid w:val="000D1294"/>
    <w:rsid w:val="000D1AC2"/>
    <w:rsid w:val="000D4F86"/>
    <w:rsid w:val="000D5287"/>
    <w:rsid w:val="000D6F03"/>
    <w:rsid w:val="000E2A2A"/>
    <w:rsid w:val="000E41FF"/>
    <w:rsid w:val="000E56C5"/>
    <w:rsid w:val="000F3446"/>
    <w:rsid w:val="00102169"/>
    <w:rsid w:val="00102C0E"/>
    <w:rsid w:val="00110498"/>
    <w:rsid w:val="0011555E"/>
    <w:rsid w:val="0011615B"/>
    <w:rsid w:val="001205B3"/>
    <w:rsid w:val="001220D1"/>
    <w:rsid w:val="001232F6"/>
    <w:rsid w:val="001239A7"/>
    <w:rsid w:val="0012675A"/>
    <w:rsid w:val="00133E4C"/>
    <w:rsid w:val="0013515C"/>
    <w:rsid w:val="0013537C"/>
    <w:rsid w:val="00136AC9"/>
    <w:rsid w:val="00143310"/>
    <w:rsid w:val="001469BF"/>
    <w:rsid w:val="0015171E"/>
    <w:rsid w:val="00151E43"/>
    <w:rsid w:val="001556D6"/>
    <w:rsid w:val="00156DC7"/>
    <w:rsid w:val="00161815"/>
    <w:rsid w:val="00161E17"/>
    <w:rsid w:val="001666CA"/>
    <w:rsid w:val="00166E06"/>
    <w:rsid w:val="00173835"/>
    <w:rsid w:val="001750E1"/>
    <w:rsid w:val="001761FB"/>
    <w:rsid w:val="001810E2"/>
    <w:rsid w:val="001818D9"/>
    <w:rsid w:val="00194C28"/>
    <w:rsid w:val="00196B06"/>
    <w:rsid w:val="00197E68"/>
    <w:rsid w:val="001A0964"/>
    <w:rsid w:val="001A0C21"/>
    <w:rsid w:val="001A3824"/>
    <w:rsid w:val="001A3981"/>
    <w:rsid w:val="001A7116"/>
    <w:rsid w:val="001B2B1D"/>
    <w:rsid w:val="001C1663"/>
    <w:rsid w:val="001C5B09"/>
    <w:rsid w:val="001C7CA2"/>
    <w:rsid w:val="001D2FFD"/>
    <w:rsid w:val="001D7030"/>
    <w:rsid w:val="001E3FDD"/>
    <w:rsid w:val="001E4C30"/>
    <w:rsid w:val="001E7124"/>
    <w:rsid w:val="001F7FB4"/>
    <w:rsid w:val="00200BE5"/>
    <w:rsid w:val="002014B9"/>
    <w:rsid w:val="00204922"/>
    <w:rsid w:val="00205E58"/>
    <w:rsid w:val="002065D2"/>
    <w:rsid w:val="002104FC"/>
    <w:rsid w:val="0021084A"/>
    <w:rsid w:val="00221EDF"/>
    <w:rsid w:val="00225D0F"/>
    <w:rsid w:val="0023223A"/>
    <w:rsid w:val="00232862"/>
    <w:rsid w:val="002336C2"/>
    <w:rsid w:val="00237607"/>
    <w:rsid w:val="0024156C"/>
    <w:rsid w:val="002436EF"/>
    <w:rsid w:val="0024443D"/>
    <w:rsid w:val="0024604C"/>
    <w:rsid w:val="002501D1"/>
    <w:rsid w:val="00254D7F"/>
    <w:rsid w:val="00255293"/>
    <w:rsid w:val="002567B6"/>
    <w:rsid w:val="00257B8D"/>
    <w:rsid w:val="002627AA"/>
    <w:rsid w:val="002721E0"/>
    <w:rsid w:val="00280A88"/>
    <w:rsid w:val="00280B12"/>
    <w:rsid w:val="002819C8"/>
    <w:rsid w:val="00281A48"/>
    <w:rsid w:val="002824E1"/>
    <w:rsid w:val="00284524"/>
    <w:rsid w:val="00291B46"/>
    <w:rsid w:val="00291BE5"/>
    <w:rsid w:val="00295889"/>
    <w:rsid w:val="00296DE3"/>
    <w:rsid w:val="00297B0F"/>
    <w:rsid w:val="00297E5C"/>
    <w:rsid w:val="002A2534"/>
    <w:rsid w:val="002A34BA"/>
    <w:rsid w:val="002A4528"/>
    <w:rsid w:val="002A5E37"/>
    <w:rsid w:val="002A7CFD"/>
    <w:rsid w:val="002B170A"/>
    <w:rsid w:val="002B276D"/>
    <w:rsid w:val="002B3E22"/>
    <w:rsid w:val="002B4C54"/>
    <w:rsid w:val="002B7C0E"/>
    <w:rsid w:val="002C1F44"/>
    <w:rsid w:val="002C3181"/>
    <w:rsid w:val="002C71C2"/>
    <w:rsid w:val="002D0084"/>
    <w:rsid w:val="002D0D49"/>
    <w:rsid w:val="002D232F"/>
    <w:rsid w:val="002D5676"/>
    <w:rsid w:val="002E3F8A"/>
    <w:rsid w:val="002E4563"/>
    <w:rsid w:val="002F0A66"/>
    <w:rsid w:val="002F3061"/>
    <w:rsid w:val="002F3C86"/>
    <w:rsid w:val="002F6437"/>
    <w:rsid w:val="003010D4"/>
    <w:rsid w:val="003028EC"/>
    <w:rsid w:val="00304F44"/>
    <w:rsid w:val="003070A7"/>
    <w:rsid w:val="003072B5"/>
    <w:rsid w:val="003103FC"/>
    <w:rsid w:val="00310708"/>
    <w:rsid w:val="003114F3"/>
    <w:rsid w:val="00312BCF"/>
    <w:rsid w:val="00316948"/>
    <w:rsid w:val="00331717"/>
    <w:rsid w:val="003405AB"/>
    <w:rsid w:val="003467E4"/>
    <w:rsid w:val="003477D7"/>
    <w:rsid w:val="003478A6"/>
    <w:rsid w:val="003479A6"/>
    <w:rsid w:val="00347B5E"/>
    <w:rsid w:val="00350B58"/>
    <w:rsid w:val="00352862"/>
    <w:rsid w:val="00354023"/>
    <w:rsid w:val="0035656F"/>
    <w:rsid w:val="003601D8"/>
    <w:rsid w:val="0037305F"/>
    <w:rsid w:val="00376D09"/>
    <w:rsid w:val="003816F6"/>
    <w:rsid w:val="00381D77"/>
    <w:rsid w:val="00385D8B"/>
    <w:rsid w:val="00391799"/>
    <w:rsid w:val="00392D23"/>
    <w:rsid w:val="00393C14"/>
    <w:rsid w:val="00396DB4"/>
    <w:rsid w:val="00397E06"/>
    <w:rsid w:val="003A27C5"/>
    <w:rsid w:val="003A6250"/>
    <w:rsid w:val="003B626D"/>
    <w:rsid w:val="003B627D"/>
    <w:rsid w:val="003C26B7"/>
    <w:rsid w:val="003C479C"/>
    <w:rsid w:val="003C6FF4"/>
    <w:rsid w:val="003C7417"/>
    <w:rsid w:val="003D23AC"/>
    <w:rsid w:val="003D56D2"/>
    <w:rsid w:val="003D6814"/>
    <w:rsid w:val="003E1FAC"/>
    <w:rsid w:val="003E40C6"/>
    <w:rsid w:val="003E436C"/>
    <w:rsid w:val="003E4E93"/>
    <w:rsid w:val="003E5A59"/>
    <w:rsid w:val="003E6840"/>
    <w:rsid w:val="003F0685"/>
    <w:rsid w:val="003F1E9F"/>
    <w:rsid w:val="003F2232"/>
    <w:rsid w:val="003F29FD"/>
    <w:rsid w:val="003F4A9F"/>
    <w:rsid w:val="003F5271"/>
    <w:rsid w:val="003F6599"/>
    <w:rsid w:val="004018F1"/>
    <w:rsid w:val="00402167"/>
    <w:rsid w:val="00405C9D"/>
    <w:rsid w:val="00407372"/>
    <w:rsid w:val="004106F0"/>
    <w:rsid w:val="0041125A"/>
    <w:rsid w:val="00415D8E"/>
    <w:rsid w:val="00420A22"/>
    <w:rsid w:val="004214E1"/>
    <w:rsid w:val="0042314F"/>
    <w:rsid w:val="00424254"/>
    <w:rsid w:val="0043036C"/>
    <w:rsid w:val="004317A5"/>
    <w:rsid w:val="00433442"/>
    <w:rsid w:val="00434589"/>
    <w:rsid w:val="00435F08"/>
    <w:rsid w:val="0043737E"/>
    <w:rsid w:val="00441574"/>
    <w:rsid w:val="004426E2"/>
    <w:rsid w:val="004429A6"/>
    <w:rsid w:val="00447809"/>
    <w:rsid w:val="00455C9C"/>
    <w:rsid w:val="00455F88"/>
    <w:rsid w:val="004576FC"/>
    <w:rsid w:val="00462C7F"/>
    <w:rsid w:val="00465C5B"/>
    <w:rsid w:val="00466A80"/>
    <w:rsid w:val="00466B7F"/>
    <w:rsid w:val="00470106"/>
    <w:rsid w:val="0047019E"/>
    <w:rsid w:val="004718C3"/>
    <w:rsid w:val="004724E1"/>
    <w:rsid w:val="00474434"/>
    <w:rsid w:val="004779BA"/>
    <w:rsid w:val="00480620"/>
    <w:rsid w:val="00480865"/>
    <w:rsid w:val="004809BC"/>
    <w:rsid w:val="00481995"/>
    <w:rsid w:val="00485B80"/>
    <w:rsid w:val="00492D8D"/>
    <w:rsid w:val="00495EE5"/>
    <w:rsid w:val="004A2CD8"/>
    <w:rsid w:val="004A4CE6"/>
    <w:rsid w:val="004A5F37"/>
    <w:rsid w:val="004A78B8"/>
    <w:rsid w:val="004B37A2"/>
    <w:rsid w:val="004B6467"/>
    <w:rsid w:val="004B69EE"/>
    <w:rsid w:val="004C3E0C"/>
    <w:rsid w:val="004C59A8"/>
    <w:rsid w:val="004C620F"/>
    <w:rsid w:val="004D6861"/>
    <w:rsid w:val="004E0222"/>
    <w:rsid w:val="004E04FA"/>
    <w:rsid w:val="004E382C"/>
    <w:rsid w:val="004E5B16"/>
    <w:rsid w:val="004F1DF5"/>
    <w:rsid w:val="004F2B01"/>
    <w:rsid w:val="0050211A"/>
    <w:rsid w:val="00507071"/>
    <w:rsid w:val="00511E60"/>
    <w:rsid w:val="00512AA9"/>
    <w:rsid w:val="005177A7"/>
    <w:rsid w:val="0052614F"/>
    <w:rsid w:val="00532F12"/>
    <w:rsid w:val="00534021"/>
    <w:rsid w:val="00534A4E"/>
    <w:rsid w:val="00535FE6"/>
    <w:rsid w:val="0054028A"/>
    <w:rsid w:val="005406AB"/>
    <w:rsid w:val="00540EB0"/>
    <w:rsid w:val="00541832"/>
    <w:rsid w:val="0054204E"/>
    <w:rsid w:val="00542242"/>
    <w:rsid w:val="00542C6C"/>
    <w:rsid w:val="005456F7"/>
    <w:rsid w:val="00560595"/>
    <w:rsid w:val="00562307"/>
    <w:rsid w:val="00563ADB"/>
    <w:rsid w:val="005659E4"/>
    <w:rsid w:val="00565B42"/>
    <w:rsid w:val="00566063"/>
    <w:rsid w:val="00567B79"/>
    <w:rsid w:val="00570269"/>
    <w:rsid w:val="00571840"/>
    <w:rsid w:val="005735D4"/>
    <w:rsid w:val="00575848"/>
    <w:rsid w:val="00577F31"/>
    <w:rsid w:val="00580D5B"/>
    <w:rsid w:val="0058150B"/>
    <w:rsid w:val="00586DCD"/>
    <w:rsid w:val="00587D81"/>
    <w:rsid w:val="00597237"/>
    <w:rsid w:val="005B3180"/>
    <w:rsid w:val="005C5618"/>
    <w:rsid w:val="005C609C"/>
    <w:rsid w:val="005D0DBB"/>
    <w:rsid w:val="005D47BC"/>
    <w:rsid w:val="005E2372"/>
    <w:rsid w:val="005E31C3"/>
    <w:rsid w:val="005E39D7"/>
    <w:rsid w:val="005E3D0D"/>
    <w:rsid w:val="005E41F1"/>
    <w:rsid w:val="005E48B5"/>
    <w:rsid w:val="005F1494"/>
    <w:rsid w:val="00601CB8"/>
    <w:rsid w:val="00601CBD"/>
    <w:rsid w:val="00603C9F"/>
    <w:rsid w:val="00603EDB"/>
    <w:rsid w:val="006042DF"/>
    <w:rsid w:val="00605CBF"/>
    <w:rsid w:val="0061237E"/>
    <w:rsid w:val="006136EA"/>
    <w:rsid w:val="00613FD9"/>
    <w:rsid w:val="00614150"/>
    <w:rsid w:val="00617E1B"/>
    <w:rsid w:val="00620ABD"/>
    <w:rsid w:val="006214A1"/>
    <w:rsid w:val="0062232B"/>
    <w:rsid w:val="00630C55"/>
    <w:rsid w:val="00630E0F"/>
    <w:rsid w:val="00636349"/>
    <w:rsid w:val="00644C75"/>
    <w:rsid w:val="00650F0A"/>
    <w:rsid w:val="00653D94"/>
    <w:rsid w:val="00653DA3"/>
    <w:rsid w:val="00657EEB"/>
    <w:rsid w:val="00660964"/>
    <w:rsid w:val="00666409"/>
    <w:rsid w:val="00676D1B"/>
    <w:rsid w:val="00676EFF"/>
    <w:rsid w:val="00680B95"/>
    <w:rsid w:val="00681F71"/>
    <w:rsid w:val="0068505D"/>
    <w:rsid w:val="00685582"/>
    <w:rsid w:val="00687F44"/>
    <w:rsid w:val="006952CC"/>
    <w:rsid w:val="006957C5"/>
    <w:rsid w:val="006A22D2"/>
    <w:rsid w:val="006A715E"/>
    <w:rsid w:val="006B2965"/>
    <w:rsid w:val="006B374D"/>
    <w:rsid w:val="006B7C0E"/>
    <w:rsid w:val="006C0E44"/>
    <w:rsid w:val="006C0F44"/>
    <w:rsid w:val="006C42D0"/>
    <w:rsid w:val="006C7FA4"/>
    <w:rsid w:val="006D07B2"/>
    <w:rsid w:val="006D15ED"/>
    <w:rsid w:val="006D2297"/>
    <w:rsid w:val="006D2DAE"/>
    <w:rsid w:val="006D7888"/>
    <w:rsid w:val="006E0DBF"/>
    <w:rsid w:val="006E1B4D"/>
    <w:rsid w:val="006E2868"/>
    <w:rsid w:val="006E4F14"/>
    <w:rsid w:val="006F5749"/>
    <w:rsid w:val="006F639E"/>
    <w:rsid w:val="006F7729"/>
    <w:rsid w:val="0070035B"/>
    <w:rsid w:val="007008A5"/>
    <w:rsid w:val="007025ED"/>
    <w:rsid w:val="00704A20"/>
    <w:rsid w:val="00711A37"/>
    <w:rsid w:val="00721AD7"/>
    <w:rsid w:val="007254C9"/>
    <w:rsid w:val="00726DA8"/>
    <w:rsid w:val="007364EB"/>
    <w:rsid w:val="00741D72"/>
    <w:rsid w:val="00750260"/>
    <w:rsid w:val="007506AA"/>
    <w:rsid w:val="00750FE7"/>
    <w:rsid w:val="007512EC"/>
    <w:rsid w:val="00764D0A"/>
    <w:rsid w:val="00765957"/>
    <w:rsid w:val="00765EF4"/>
    <w:rsid w:val="0077635F"/>
    <w:rsid w:val="00781C6A"/>
    <w:rsid w:val="00787FB4"/>
    <w:rsid w:val="00791999"/>
    <w:rsid w:val="007A031B"/>
    <w:rsid w:val="007A20A3"/>
    <w:rsid w:val="007A3E67"/>
    <w:rsid w:val="007A5138"/>
    <w:rsid w:val="007B0E7E"/>
    <w:rsid w:val="007B15EC"/>
    <w:rsid w:val="007B205E"/>
    <w:rsid w:val="007B49CA"/>
    <w:rsid w:val="007B5BDC"/>
    <w:rsid w:val="007C0B07"/>
    <w:rsid w:val="007C2AF2"/>
    <w:rsid w:val="007D60C7"/>
    <w:rsid w:val="007D64EB"/>
    <w:rsid w:val="007D6EFD"/>
    <w:rsid w:val="007E36D4"/>
    <w:rsid w:val="007E3C38"/>
    <w:rsid w:val="007F2039"/>
    <w:rsid w:val="007F6CA3"/>
    <w:rsid w:val="00800100"/>
    <w:rsid w:val="00803223"/>
    <w:rsid w:val="00803248"/>
    <w:rsid w:val="008127A6"/>
    <w:rsid w:val="00813EBA"/>
    <w:rsid w:val="00814A04"/>
    <w:rsid w:val="008166DA"/>
    <w:rsid w:val="008231BC"/>
    <w:rsid w:val="00825FA7"/>
    <w:rsid w:val="00831F3F"/>
    <w:rsid w:val="00834C95"/>
    <w:rsid w:val="00841D6B"/>
    <w:rsid w:val="00841F7E"/>
    <w:rsid w:val="00843E0F"/>
    <w:rsid w:val="00850C2D"/>
    <w:rsid w:val="00851BDB"/>
    <w:rsid w:val="00851CEA"/>
    <w:rsid w:val="008538E0"/>
    <w:rsid w:val="00855971"/>
    <w:rsid w:val="00857331"/>
    <w:rsid w:val="0086234D"/>
    <w:rsid w:val="008626E6"/>
    <w:rsid w:val="00863515"/>
    <w:rsid w:val="008658FB"/>
    <w:rsid w:val="00865C43"/>
    <w:rsid w:val="00867EBE"/>
    <w:rsid w:val="008707B1"/>
    <w:rsid w:val="0088110B"/>
    <w:rsid w:val="00882FC9"/>
    <w:rsid w:val="008853B7"/>
    <w:rsid w:val="00885A4E"/>
    <w:rsid w:val="00891E2F"/>
    <w:rsid w:val="00893D1D"/>
    <w:rsid w:val="008947B3"/>
    <w:rsid w:val="008A253D"/>
    <w:rsid w:val="008B3B80"/>
    <w:rsid w:val="008B57D0"/>
    <w:rsid w:val="008B6E2E"/>
    <w:rsid w:val="008B764B"/>
    <w:rsid w:val="008C09EE"/>
    <w:rsid w:val="008C2785"/>
    <w:rsid w:val="008C33C8"/>
    <w:rsid w:val="008C4F6F"/>
    <w:rsid w:val="008C5840"/>
    <w:rsid w:val="008D0138"/>
    <w:rsid w:val="008D08CC"/>
    <w:rsid w:val="008D10A0"/>
    <w:rsid w:val="008D1996"/>
    <w:rsid w:val="008D6039"/>
    <w:rsid w:val="008E4515"/>
    <w:rsid w:val="008E4646"/>
    <w:rsid w:val="008E691D"/>
    <w:rsid w:val="008F0B38"/>
    <w:rsid w:val="008F4144"/>
    <w:rsid w:val="008F509D"/>
    <w:rsid w:val="008F627A"/>
    <w:rsid w:val="008F7DAA"/>
    <w:rsid w:val="00900CDA"/>
    <w:rsid w:val="0090107E"/>
    <w:rsid w:val="00902AC2"/>
    <w:rsid w:val="00902F84"/>
    <w:rsid w:val="00904F53"/>
    <w:rsid w:val="009056DB"/>
    <w:rsid w:val="009076EF"/>
    <w:rsid w:val="00910385"/>
    <w:rsid w:val="00911900"/>
    <w:rsid w:val="00913490"/>
    <w:rsid w:val="00921BC7"/>
    <w:rsid w:val="00922DF7"/>
    <w:rsid w:val="009303BC"/>
    <w:rsid w:val="00932763"/>
    <w:rsid w:val="009345B5"/>
    <w:rsid w:val="009445E7"/>
    <w:rsid w:val="00944FCA"/>
    <w:rsid w:val="00947365"/>
    <w:rsid w:val="00951AC3"/>
    <w:rsid w:val="00970158"/>
    <w:rsid w:val="00971E59"/>
    <w:rsid w:val="00974471"/>
    <w:rsid w:val="00975029"/>
    <w:rsid w:val="009823AE"/>
    <w:rsid w:val="00985742"/>
    <w:rsid w:val="009857A2"/>
    <w:rsid w:val="00985CF4"/>
    <w:rsid w:val="009907DB"/>
    <w:rsid w:val="009950A3"/>
    <w:rsid w:val="009A7831"/>
    <w:rsid w:val="009A7F8D"/>
    <w:rsid w:val="009B4CF8"/>
    <w:rsid w:val="009B7621"/>
    <w:rsid w:val="009C47C3"/>
    <w:rsid w:val="009C47CD"/>
    <w:rsid w:val="009D1EE2"/>
    <w:rsid w:val="009D32D3"/>
    <w:rsid w:val="009D58C1"/>
    <w:rsid w:val="009D5E65"/>
    <w:rsid w:val="009D6785"/>
    <w:rsid w:val="009D681D"/>
    <w:rsid w:val="009D68D0"/>
    <w:rsid w:val="009E566E"/>
    <w:rsid w:val="009F1B1A"/>
    <w:rsid w:val="009F39C8"/>
    <w:rsid w:val="00A046EF"/>
    <w:rsid w:val="00A06618"/>
    <w:rsid w:val="00A11055"/>
    <w:rsid w:val="00A11D4D"/>
    <w:rsid w:val="00A1415F"/>
    <w:rsid w:val="00A16B48"/>
    <w:rsid w:val="00A21706"/>
    <w:rsid w:val="00A22170"/>
    <w:rsid w:val="00A225D0"/>
    <w:rsid w:val="00A22AF5"/>
    <w:rsid w:val="00A231D1"/>
    <w:rsid w:val="00A23D33"/>
    <w:rsid w:val="00A30CC9"/>
    <w:rsid w:val="00A32228"/>
    <w:rsid w:val="00A3306B"/>
    <w:rsid w:val="00A36D5F"/>
    <w:rsid w:val="00A41731"/>
    <w:rsid w:val="00A443F8"/>
    <w:rsid w:val="00A45FFB"/>
    <w:rsid w:val="00A46A66"/>
    <w:rsid w:val="00A474DD"/>
    <w:rsid w:val="00A50692"/>
    <w:rsid w:val="00A524D4"/>
    <w:rsid w:val="00A56082"/>
    <w:rsid w:val="00A62242"/>
    <w:rsid w:val="00A62428"/>
    <w:rsid w:val="00A63AF4"/>
    <w:rsid w:val="00A64A78"/>
    <w:rsid w:val="00A650C1"/>
    <w:rsid w:val="00A67047"/>
    <w:rsid w:val="00A67874"/>
    <w:rsid w:val="00A71BA0"/>
    <w:rsid w:val="00A77894"/>
    <w:rsid w:val="00A77E6D"/>
    <w:rsid w:val="00A81ADD"/>
    <w:rsid w:val="00A91111"/>
    <w:rsid w:val="00A920FE"/>
    <w:rsid w:val="00A93E0F"/>
    <w:rsid w:val="00A9499C"/>
    <w:rsid w:val="00A9555A"/>
    <w:rsid w:val="00A96D4F"/>
    <w:rsid w:val="00A97FF4"/>
    <w:rsid w:val="00AA0337"/>
    <w:rsid w:val="00AA4EC3"/>
    <w:rsid w:val="00AA7774"/>
    <w:rsid w:val="00AA7D55"/>
    <w:rsid w:val="00AB0C63"/>
    <w:rsid w:val="00AB28D8"/>
    <w:rsid w:val="00AB7AEB"/>
    <w:rsid w:val="00AB7EF7"/>
    <w:rsid w:val="00AC0072"/>
    <w:rsid w:val="00AC0E94"/>
    <w:rsid w:val="00AC1B32"/>
    <w:rsid w:val="00AC29B4"/>
    <w:rsid w:val="00AC311F"/>
    <w:rsid w:val="00AC396A"/>
    <w:rsid w:val="00AC445C"/>
    <w:rsid w:val="00AC6BB7"/>
    <w:rsid w:val="00AD6ED7"/>
    <w:rsid w:val="00AD7213"/>
    <w:rsid w:val="00AE0C3E"/>
    <w:rsid w:val="00AE3484"/>
    <w:rsid w:val="00AE486D"/>
    <w:rsid w:val="00AE4F22"/>
    <w:rsid w:val="00AE65E7"/>
    <w:rsid w:val="00AE769E"/>
    <w:rsid w:val="00AF4BB9"/>
    <w:rsid w:val="00AF5586"/>
    <w:rsid w:val="00AF5DCC"/>
    <w:rsid w:val="00B028BD"/>
    <w:rsid w:val="00B035E1"/>
    <w:rsid w:val="00B10243"/>
    <w:rsid w:val="00B11055"/>
    <w:rsid w:val="00B11CC1"/>
    <w:rsid w:val="00B15B33"/>
    <w:rsid w:val="00B2079C"/>
    <w:rsid w:val="00B2100A"/>
    <w:rsid w:val="00B2372C"/>
    <w:rsid w:val="00B238DE"/>
    <w:rsid w:val="00B240AE"/>
    <w:rsid w:val="00B264D5"/>
    <w:rsid w:val="00B34401"/>
    <w:rsid w:val="00B344C4"/>
    <w:rsid w:val="00B346CD"/>
    <w:rsid w:val="00B34F27"/>
    <w:rsid w:val="00B374AF"/>
    <w:rsid w:val="00B431B3"/>
    <w:rsid w:val="00B46351"/>
    <w:rsid w:val="00B465A2"/>
    <w:rsid w:val="00B46DA8"/>
    <w:rsid w:val="00B50FB7"/>
    <w:rsid w:val="00B56521"/>
    <w:rsid w:val="00B62A6F"/>
    <w:rsid w:val="00B67D2F"/>
    <w:rsid w:val="00B71271"/>
    <w:rsid w:val="00B726C4"/>
    <w:rsid w:val="00B726F2"/>
    <w:rsid w:val="00B72943"/>
    <w:rsid w:val="00B762FC"/>
    <w:rsid w:val="00B77FAE"/>
    <w:rsid w:val="00B82061"/>
    <w:rsid w:val="00B93EC6"/>
    <w:rsid w:val="00BA645A"/>
    <w:rsid w:val="00BB20F2"/>
    <w:rsid w:val="00BC7C13"/>
    <w:rsid w:val="00BD3845"/>
    <w:rsid w:val="00BD4B2E"/>
    <w:rsid w:val="00BD5994"/>
    <w:rsid w:val="00BD5995"/>
    <w:rsid w:val="00BD5F67"/>
    <w:rsid w:val="00BD75B1"/>
    <w:rsid w:val="00BD7D5F"/>
    <w:rsid w:val="00BE0722"/>
    <w:rsid w:val="00BE572D"/>
    <w:rsid w:val="00BF010C"/>
    <w:rsid w:val="00BF12D3"/>
    <w:rsid w:val="00BF1459"/>
    <w:rsid w:val="00BF45AA"/>
    <w:rsid w:val="00BF5164"/>
    <w:rsid w:val="00C005C7"/>
    <w:rsid w:val="00C01F46"/>
    <w:rsid w:val="00C02C02"/>
    <w:rsid w:val="00C035C2"/>
    <w:rsid w:val="00C04AD1"/>
    <w:rsid w:val="00C12885"/>
    <w:rsid w:val="00C20632"/>
    <w:rsid w:val="00C2503C"/>
    <w:rsid w:val="00C35DFB"/>
    <w:rsid w:val="00C378A9"/>
    <w:rsid w:val="00C42A69"/>
    <w:rsid w:val="00C4455C"/>
    <w:rsid w:val="00C500F2"/>
    <w:rsid w:val="00C5183D"/>
    <w:rsid w:val="00C53D13"/>
    <w:rsid w:val="00C56CED"/>
    <w:rsid w:val="00C56D49"/>
    <w:rsid w:val="00C63578"/>
    <w:rsid w:val="00C64C9B"/>
    <w:rsid w:val="00C7018D"/>
    <w:rsid w:val="00C70627"/>
    <w:rsid w:val="00C730A4"/>
    <w:rsid w:val="00C80169"/>
    <w:rsid w:val="00C8234C"/>
    <w:rsid w:val="00C85801"/>
    <w:rsid w:val="00C85D1E"/>
    <w:rsid w:val="00C861C3"/>
    <w:rsid w:val="00C91758"/>
    <w:rsid w:val="00C94B73"/>
    <w:rsid w:val="00CB0B5B"/>
    <w:rsid w:val="00CB19AE"/>
    <w:rsid w:val="00CB58AA"/>
    <w:rsid w:val="00CC1F63"/>
    <w:rsid w:val="00CC570A"/>
    <w:rsid w:val="00CC57AB"/>
    <w:rsid w:val="00CD0B0C"/>
    <w:rsid w:val="00CD1283"/>
    <w:rsid w:val="00CD2551"/>
    <w:rsid w:val="00CD2679"/>
    <w:rsid w:val="00CD4C1B"/>
    <w:rsid w:val="00CD6636"/>
    <w:rsid w:val="00CD701B"/>
    <w:rsid w:val="00CE3879"/>
    <w:rsid w:val="00CE4AFE"/>
    <w:rsid w:val="00CE5CEF"/>
    <w:rsid w:val="00CE734D"/>
    <w:rsid w:val="00CF183E"/>
    <w:rsid w:val="00CF1D86"/>
    <w:rsid w:val="00CF7799"/>
    <w:rsid w:val="00D0000C"/>
    <w:rsid w:val="00D043BC"/>
    <w:rsid w:val="00D069A7"/>
    <w:rsid w:val="00D13972"/>
    <w:rsid w:val="00D175B4"/>
    <w:rsid w:val="00D22E15"/>
    <w:rsid w:val="00D23318"/>
    <w:rsid w:val="00D2440F"/>
    <w:rsid w:val="00D27077"/>
    <w:rsid w:val="00D30F1A"/>
    <w:rsid w:val="00D33760"/>
    <w:rsid w:val="00D357A4"/>
    <w:rsid w:val="00D36058"/>
    <w:rsid w:val="00D36BA5"/>
    <w:rsid w:val="00D4388E"/>
    <w:rsid w:val="00D4389C"/>
    <w:rsid w:val="00D4578C"/>
    <w:rsid w:val="00D457B7"/>
    <w:rsid w:val="00D461E3"/>
    <w:rsid w:val="00D57C28"/>
    <w:rsid w:val="00D63898"/>
    <w:rsid w:val="00D6459D"/>
    <w:rsid w:val="00D66EB7"/>
    <w:rsid w:val="00D706A2"/>
    <w:rsid w:val="00D72A39"/>
    <w:rsid w:val="00D746AC"/>
    <w:rsid w:val="00D75D0F"/>
    <w:rsid w:val="00D76D15"/>
    <w:rsid w:val="00D84269"/>
    <w:rsid w:val="00D85E17"/>
    <w:rsid w:val="00D91496"/>
    <w:rsid w:val="00DA01F5"/>
    <w:rsid w:val="00DA0451"/>
    <w:rsid w:val="00DA3E0D"/>
    <w:rsid w:val="00DA6DB8"/>
    <w:rsid w:val="00DB0816"/>
    <w:rsid w:val="00DB2802"/>
    <w:rsid w:val="00DB4D54"/>
    <w:rsid w:val="00DB53E2"/>
    <w:rsid w:val="00DB71D7"/>
    <w:rsid w:val="00DC2FD6"/>
    <w:rsid w:val="00DC4B1C"/>
    <w:rsid w:val="00DC688B"/>
    <w:rsid w:val="00DC6BC5"/>
    <w:rsid w:val="00DD0C76"/>
    <w:rsid w:val="00DD2D6E"/>
    <w:rsid w:val="00DE0367"/>
    <w:rsid w:val="00DE6AFC"/>
    <w:rsid w:val="00DF4AF5"/>
    <w:rsid w:val="00E05F31"/>
    <w:rsid w:val="00E132E3"/>
    <w:rsid w:val="00E14ABF"/>
    <w:rsid w:val="00E175C1"/>
    <w:rsid w:val="00E17DA7"/>
    <w:rsid w:val="00E20B8B"/>
    <w:rsid w:val="00E270AE"/>
    <w:rsid w:val="00E273FA"/>
    <w:rsid w:val="00E27DF2"/>
    <w:rsid w:val="00E302AC"/>
    <w:rsid w:val="00E31823"/>
    <w:rsid w:val="00E32AF0"/>
    <w:rsid w:val="00E36FC7"/>
    <w:rsid w:val="00E376E5"/>
    <w:rsid w:val="00E42052"/>
    <w:rsid w:val="00E43E09"/>
    <w:rsid w:val="00E47FAC"/>
    <w:rsid w:val="00E51285"/>
    <w:rsid w:val="00E5186F"/>
    <w:rsid w:val="00E5411D"/>
    <w:rsid w:val="00E56BB3"/>
    <w:rsid w:val="00E7143A"/>
    <w:rsid w:val="00E84E59"/>
    <w:rsid w:val="00E85D34"/>
    <w:rsid w:val="00E8697D"/>
    <w:rsid w:val="00E90240"/>
    <w:rsid w:val="00E932DC"/>
    <w:rsid w:val="00EA3602"/>
    <w:rsid w:val="00EA6DFE"/>
    <w:rsid w:val="00EA7399"/>
    <w:rsid w:val="00EB0FBF"/>
    <w:rsid w:val="00EB2614"/>
    <w:rsid w:val="00EB5D8F"/>
    <w:rsid w:val="00EC55F8"/>
    <w:rsid w:val="00ED05F8"/>
    <w:rsid w:val="00ED180D"/>
    <w:rsid w:val="00ED220D"/>
    <w:rsid w:val="00ED421A"/>
    <w:rsid w:val="00ED4346"/>
    <w:rsid w:val="00EE1A55"/>
    <w:rsid w:val="00EE1ED3"/>
    <w:rsid w:val="00EE2847"/>
    <w:rsid w:val="00EE2C45"/>
    <w:rsid w:val="00EE3ED3"/>
    <w:rsid w:val="00EE7B62"/>
    <w:rsid w:val="00EF130D"/>
    <w:rsid w:val="00EF1618"/>
    <w:rsid w:val="00EF4724"/>
    <w:rsid w:val="00EF55EC"/>
    <w:rsid w:val="00F00A96"/>
    <w:rsid w:val="00F00C03"/>
    <w:rsid w:val="00F0149E"/>
    <w:rsid w:val="00F03AF6"/>
    <w:rsid w:val="00F104C0"/>
    <w:rsid w:val="00F10B64"/>
    <w:rsid w:val="00F11DD5"/>
    <w:rsid w:val="00F13497"/>
    <w:rsid w:val="00F15D1D"/>
    <w:rsid w:val="00F207A9"/>
    <w:rsid w:val="00F229E7"/>
    <w:rsid w:val="00F26E4D"/>
    <w:rsid w:val="00F27AC1"/>
    <w:rsid w:val="00F322B3"/>
    <w:rsid w:val="00F34A1C"/>
    <w:rsid w:val="00F37936"/>
    <w:rsid w:val="00F37F92"/>
    <w:rsid w:val="00F40A12"/>
    <w:rsid w:val="00F459C2"/>
    <w:rsid w:val="00F51940"/>
    <w:rsid w:val="00F52A67"/>
    <w:rsid w:val="00F55FD5"/>
    <w:rsid w:val="00F60C75"/>
    <w:rsid w:val="00F618B6"/>
    <w:rsid w:val="00F64392"/>
    <w:rsid w:val="00F65A74"/>
    <w:rsid w:val="00F663D2"/>
    <w:rsid w:val="00F66AD6"/>
    <w:rsid w:val="00F674B8"/>
    <w:rsid w:val="00F70FC7"/>
    <w:rsid w:val="00F719E0"/>
    <w:rsid w:val="00F73225"/>
    <w:rsid w:val="00F80229"/>
    <w:rsid w:val="00F807B9"/>
    <w:rsid w:val="00F852B2"/>
    <w:rsid w:val="00F85728"/>
    <w:rsid w:val="00F857D6"/>
    <w:rsid w:val="00F86CA6"/>
    <w:rsid w:val="00F95269"/>
    <w:rsid w:val="00F964C3"/>
    <w:rsid w:val="00F96DF3"/>
    <w:rsid w:val="00FA347C"/>
    <w:rsid w:val="00FA52AB"/>
    <w:rsid w:val="00FA5826"/>
    <w:rsid w:val="00FA62A1"/>
    <w:rsid w:val="00FB53C4"/>
    <w:rsid w:val="00FB6634"/>
    <w:rsid w:val="00FC20E4"/>
    <w:rsid w:val="00FC25BE"/>
    <w:rsid w:val="00FC700A"/>
    <w:rsid w:val="00FC7897"/>
    <w:rsid w:val="00FD1711"/>
    <w:rsid w:val="00FD43FD"/>
    <w:rsid w:val="00FD72A3"/>
    <w:rsid w:val="00FE0D75"/>
    <w:rsid w:val="00FE2CB0"/>
    <w:rsid w:val="00FE32D5"/>
    <w:rsid w:val="00FF1180"/>
    <w:rsid w:val="00FF376B"/>
    <w:rsid w:val="00FF6FE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1089"/>
    <w:pPr>
      <w:suppressAutoHyphens/>
      <w:spacing w:after="120" w:line="240" w:lineRule="auto"/>
    </w:pPr>
  </w:style>
  <w:style w:type="paragraph" w:styleId="Nadpis1">
    <w:name w:val="heading 1"/>
    <w:basedOn w:val="Normln"/>
    <w:link w:val="Nadpis1Char"/>
    <w:uiPriority w:val="9"/>
    <w:qFormat/>
    <w:rsid w:val="009D1089"/>
    <w:pPr>
      <w:keepNext/>
      <w:keepLines/>
      <w:spacing w:after="240"/>
      <w:outlineLvl w:val="0"/>
    </w:pPr>
    <w:rPr>
      <w:rFonts w:asciiTheme="majorHAnsi" w:eastAsiaTheme="majorEastAsia" w:hAnsiTheme="majorHAnsi" w:cstheme="majorBidi"/>
      <w:b/>
      <w:bCs/>
      <w:color w:val="000000" w:themeColor="text1"/>
      <w:sz w:val="28"/>
      <w:szCs w:val="28"/>
    </w:rPr>
  </w:style>
  <w:style w:type="paragraph" w:styleId="Nadpis2">
    <w:name w:val="heading 2"/>
    <w:basedOn w:val="Normln"/>
    <w:link w:val="Nadpis2Char"/>
    <w:uiPriority w:val="9"/>
    <w:unhideWhenUsed/>
    <w:qFormat/>
    <w:rsid w:val="009D1089"/>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Nadpis3">
    <w:name w:val="heading 3"/>
    <w:link w:val="Nadpis3Char"/>
    <w:uiPriority w:val="9"/>
    <w:unhideWhenUsed/>
    <w:qFormat/>
    <w:rsid w:val="009D1089"/>
    <w:pPr>
      <w:widowControl w:val="0"/>
      <w:numPr>
        <w:numId w:val="1"/>
      </w:numPr>
      <w:suppressAutoHyphens/>
      <w:spacing w:after="200"/>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9D1089"/>
    <w:rPr>
      <w:rFonts w:asciiTheme="majorHAnsi" w:eastAsiaTheme="majorEastAsia" w:hAnsiTheme="majorHAnsi" w:cstheme="majorBidi"/>
      <w:b/>
      <w:bCs/>
      <w:color w:val="000000" w:themeColor="text1"/>
      <w:sz w:val="28"/>
      <w:szCs w:val="28"/>
    </w:rPr>
  </w:style>
  <w:style w:type="character" w:customStyle="1" w:styleId="Nadpis2Char">
    <w:name w:val="Nadpis 2 Char"/>
    <w:basedOn w:val="Standardnpsmoodstavce"/>
    <w:link w:val="Nadpis2"/>
    <w:uiPriority w:val="9"/>
    <w:qFormat/>
    <w:rsid w:val="009D1089"/>
    <w:rPr>
      <w:rFonts w:asciiTheme="majorHAnsi" w:eastAsiaTheme="majorEastAsia" w:hAnsiTheme="majorHAnsi" w:cstheme="majorBidi"/>
      <w:b/>
      <w:bCs/>
      <w:color w:val="000000" w:themeColor="text1"/>
      <w:sz w:val="26"/>
      <w:szCs w:val="26"/>
    </w:rPr>
  </w:style>
  <w:style w:type="character" w:customStyle="1" w:styleId="Nadpis3Char">
    <w:name w:val="Nadpis 3 Char"/>
    <w:basedOn w:val="Standardnpsmoodstavce"/>
    <w:link w:val="Nadpis3"/>
    <w:uiPriority w:val="9"/>
    <w:qFormat/>
    <w:rsid w:val="009D1089"/>
    <w:rPr>
      <w:b/>
    </w:rPr>
  </w:style>
  <w:style w:type="character" w:customStyle="1" w:styleId="NzevChar">
    <w:name w:val="Název Char"/>
    <w:basedOn w:val="Standardnpsmoodstavce"/>
    <w:link w:val="Nzev"/>
    <w:uiPriority w:val="10"/>
    <w:qFormat/>
    <w:rsid w:val="00852F58"/>
    <w:rPr>
      <w:rFonts w:asciiTheme="majorHAnsi" w:eastAsiaTheme="majorEastAsia" w:hAnsiTheme="majorHAnsi" w:cstheme="majorBidi"/>
      <w:color w:val="17365D" w:themeColor="text2" w:themeShade="BF"/>
      <w:spacing w:val="5"/>
      <w:sz w:val="40"/>
      <w:szCs w:val="52"/>
    </w:rPr>
  </w:style>
  <w:style w:type="character" w:customStyle="1" w:styleId="ListLabel1">
    <w:name w:val="ListLabel 1"/>
    <w:qFormat/>
    <w:rPr>
      <w:rFonts w:eastAsia="Calibri"/>
    </w:rPr>
  </w:style>
  <w:style w:type="character" w:customStyle="1" w:styleId="ListLabel2">
    <w:name w:val="ListLabel 2"/>
    <w:qFormat/>
    <w:rPr>
      <w:rFonts w:cs="Courier New"/>
    </w:rPr>
  </w:style>
  <w:style w:type="paragraph" w:customStyle="1" w:styleId="Nadpis">
    <w:name w:val="Nadpis"/>
    <w:basedOn w:val="Normln"/>
    <w:next w:val="Tlotextu"/>
    <w:qFormat/>
    <w:pPr>
      <w:keepNext/>
      <w:spacing w:before="24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pPr>
    <w:rPr>
      <w:rFonts w:cs="Mangal"/>
      <w:i/>
      <w:iCs/>
      <w:sz w:val="24"/>
      <w:szCs w:val="24"/>
    </w:rPr>
  </w:style>
  <w:style w:type="paragraph" w:customStyle="1" w:styleId="Rejstk">
    <w:name w:val="Rejstřík"/>
    <w:basedOn w:val="Normln"/>
    <w:qFormat/>
    <w:pPr>
      <w:suppressLineNumbers/>
    </w:pPr>
    <w:rPr>
      <w:rFonts w:cs="Mangal"/>
    </w:rPr>
  </w:style>
  <w:style w:type="paragraph" w:styleId="Odstavecseseznamem">
    <w:name w:val="List Paragraph"/>
    <w:basedOn w:val="Normln"/>
    <w:uiPriority w:val="34"/>
    <w:qFormat/>
    <w:rsid w:val="009D1089"/>
    <w:pPr>
      <w:ind w:left="720"/>
      <w:contextualSpacing/>
    </w:pPr>
  </w:style>
  <w:style w:type="paragraph" w:styleId="Nzev">
    <w:name w:val="Title"/>
    <w:basedOn w:val="Normln"/>
    <w:link w:val="NzevChar"/>
    <w:uiPriority w:val="10"/>
    <w:qFormat/>
    <w:rsid w:val="00852F5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40"/>
      <w:szCs w:val="52"/>
    </w:rPr>
  </w:style>
  <w:style w:type="table" w:styleId="Mkatabulky">
    <w:name w:val="Table Grid"/>
    <w:basedOn w:val="Normlntabulka"/>
    <w:uiPriority w:val="59"/>
    <w:rsid w:val="00DA04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D0DBB"/>
    <w:rPr>
      <w:color w:val="0000FF" w:themeColor="hyperlink"/>
      <w:u w:val="single"/>
    </w:rPr>
  </w:style>
  <w:style w:type="character" w:styleId="Sledovanodkaz">
    <w:name w:val="FollowedHyperlink"/>
    <w:basedOn w:val="Standardnpsmoodstavce"/>
    <w:uiPriority w:val="99"/>
    <w:semiHidden/>
    <w:unhideWhenUsed/>
    <w:rsid w:val="005D0DBB"/>
    <w:rPr>
      <w:color w:val="800080" w:themeColor="followedHyperlink"/>
      <w:u w:val="single"/>
    </w:rPr>
  </w:style>
  <w:style w:type="paragraph" w:styleId="Textbubliny">
    <w:name w:val="Balloon Text"/>
    <w:basedOn w:val="Normln"/>
    <w:link w:val="TextbublinyChar"/>
    <w:uiPriority w:val="99"/>
    <w:semiHidden/>
    <w:unhideWhenUsed/>
    <w:rsid w:val="006E1B4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E1B4D"/>
    <w:rPr>
      <w:rFonts w:ascii="Tahoma" w:hAnsi="Tahoma" w:cs="Tahoma"/>
      <w:sz w:val="16"/>
      <w:szCs w:val="16"/>
    </w:rPr>
  </w:style>
  <w:style w:type="character" w:styleId="Odkaznakoment">
    <w:name w:val="annotation reference"/>
    <w:basedOn w:val="Standardnpsmoodstavce"/>
    <w:uiPriority w:val="99"/>
    <w:semiHidden/>
    <w:unhideWhenUsed/>
    <w:rsid w:val="006E1B4D"/>
    <w:rPr>
      <w:sz w:val="16"/>
      <w:szCs w:val="16"/>
    </w:rPr>
  </w:style>
  <w:style w:type="paragraph" w:styleId="Textkomente">
    <w:name w:val="annotation text"/>
    <w:basedOn w:val="Normln"/>
    <w:link w:val="TextkomenteChar"/>
    <w:uiPriority w:val="99"/>
    <w:semiHidden/>
    <w:unhideWhenUsed/>
    <w:rsid w:val="006E1B4D"/>
    <w:rPr>
      <w:sz w:val="20"/>
      <w:szCs w:val="20"/>
    </w:rPr>
  </w:style>
  <w:style w:type="character" w:customStyle="1" w:styleId="TextkomenteChar">
    <w:name w:val="Text komentáře Char"/>
    <w:basedOn w:val="Standardnpsmoodstavce"/>
    <w:link w:val="Textkomente"/>
    <w:uiPriority w:val="99"/>
    <w:semiHidden/>
    <w:rsid w:val="006E1B4D"/>
    <w:rPr>
      <w:sz w:val="20"/>
      <w:szCs w:val="20"/>
    </w:rPr>
  </w:style>
  <w:style w:type="paragraph" w:styleId="Pedmtkomente">
    <w:name w:val="annotation subject"/>
    <w:basedOn w:val="Textkomente"/>
    <w:next w:val="Textkomente"/>
    <w:link w:val="PedmtkomenteChar"/>
    <w:uiPriority w:val="99"/>
    <w:semiHidden/>
    <w:unhideWhenUsed/>
    <w:rsid w:val="006E1B4D"/>
    <w:rPr>
      <w:b/>
      <w:bCs/>
    </w:rPr>
  </w:style>
  <w:style w:type="character" w:customStyle="1" w:styleId="PedmtkomenteChar">
    <w:name w:val="Předmět komentáře Char"/>
    <w:basedOn w:val="TextkomenteChar"/>
    <w:link w:val="Pedmtkomente"/>
    <w:uiPriority w:val="99"/>
    <w:semiHidden/>
    <w:rsid w:val="006E1B4D"/>
    <w:rPr>
      <w:b/>
      <w:bCs/>
      <w:sz w:val="20"/>
      <w:szCs w:val="20"/>
    </w:rPr>
  </w:style>
  <w:style w:type="paragraph" w:styleId="Revize">
    <w:name w:val="Revision"/>
    <w:hidden/>
    <w:uiPriority w:val="99"/>
    <w:semiHidden/>
    <w:rsid w:val="00AD7213"/>
    <w:pPr>
      <w:spacing w:line="240" w:lineRule="auto"/>
    </w:pPr>
  </w:style>
  <w:style w:type="paragraph" w:styleId="Prosttext">
    <w:name w:val="Plain Text"/>
    <w:basedOn w:val="Normln"/>
    <w:link w:val="ProsttextChar"/>
    <w:uiPriority w:val="99"/>
    <w:unhideWhenUsed/>
    <w:rsid w:val="00ED05F8"/>
    <w:pPr>
      <w:suppressAutoHyphens w:val="0"/>
      <w:spacing w:after="0"/>
    </w:pPr>
    <w:rPr>
      <w:rFonts w:ascii="Calibri" w:eastAsia="Calibri" w:hAnsi="Calibri" w:cs="Times New Roman"/>
      <w:szCs w:val="21"/>
    </w:rPr>
  </w:style>
  <w:style w:type="character" w:customStyle="1" w:styleId="ProsttextChar">
    <w:name w:val="Prostý text Char"/>
    <w:basedOn w:val="Standardnpsmoodstavce"/>
    <w:link w:val="Prosttext"/>
    <w:uiPriority w:val="99"/>
    <w:rsid w:val="00ED05F8"/>
    <w:rPr>
      <w:rFonts w:ascii="Calibri" w:eastAsia="Calibri" w:hAnsi="Calibri" w:cs="Times New Roman"/>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1089"/>
    <w:pPr>
      <w:suppressAutoHyphens/>
      <w:spacing w:after="120" w:line="240" w:lineRule="auto"/>
    </w:pPr>
  </w:style>
  <w:style w:type="paragraph" w:styleId="Nadpis1">
    <w:name w:val="heading 1"/>
    <w:basedOn w:val="Normln"/>
    <w:link w:val="Nadpis1Char"/>
    <w:uiPriority w:val="9"/>
    <w:qFormat/>
    <w:rsid w:val="009D1089"/>
    <w:pPr>
      <w:keepNext/>
      <w:keepLines/>
      <w:spacing w:after="240"/>
      <w:outlineLvl w:val="0"/>
    </w:pPr>
    <w:rPr>
      <w:rFonts w:asciiTheme="majorHAnsi" w:eastAsiaTheme="majorEastAsia" w:hAnsiTheme="majorHAnsi" w:cstheme="majorBidi"/>
      <w:b/>
      <w:bCs/>
      <w:color w:val="000000" w:themeColor="text1"/>
      <w:sz w:val="28"/>
      <w:szCs w:val="28"/>
    </w:rPr>
  </w:style>
  <w:style w:type="paragraph" w:styleId="Nadpis2">
    <w:name w:val="heading 2"/>
    <w:basedOn w:val="Normln"/>
    <w:link w:val="Nadpis2Char"/>
    <w:uiPriority w:val="9"/>
    <w:unhideWhenUsed/>
    <w:qFormat/>
    <w:rsid w:val="009D1089"/>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Nadpis3">
    <w:name w:val="heading 3"/>
    <w:link w:val="Nadpis3Char"/>
    <w:uiPriority w:val="9"/>
    <w:unhideWhenUsed/>
    <w:qFormat/>
    <w:rsid w:val="009D1089"/>
    <w:pPr>
      <w:widowControl w:val="0"/>
      <w:numPr>
        <w:numId w:val="1"/>
      </w:numPr>
      <w:suppressAutoHyphens/>
      <w:spacing w:after="200"/>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9D1089"/>
    <w:rPr>
      <w:rFonts w:asciiTheme="majorHAnsi" w:eastAsiaTheme="majorEastAsia" w:hAnsiTheme="majorHAnsi" w:cstheme="majorBidi"/>
      <w:b/>
      <w:bCs/>
      <w:color w:val="000000" w:themeColor="text1"/>
      <w:sz w:val="28"/>
      <w:szCs w:val="28"/>
    </w:rPr>
  </w:style>
  <w:style w:type="character" w:customStyle="1" w:styleId="Nadpis2Char">
    <w:name w:val="Nadpis 2 Char"/>
    <w:basedOn w:val="Standardnpsmoodstavce"/>
    <w:link w:val="Nadpis2"/>
    <w:uiPriority w:val="9"/>
    <w:qFormat/>
    <w:rsid w:val="009D1089"/>
    <w:rPr>
      <w:rFonts w:asciiTheme="majorHAnsi" w:eastAsiaTheme="majorEastAsia" w:hAnsiTheme="majorHAnsi" w:cstheme="majorBidi"/>
      <w:b/>
      <w:bCs/>
      <w:color w:val="000000" w:themeColor="text1"/>
      <w:sz w:val="26"/>
      <w:szCs w:val="26"/>
    </w:rPr>
  </w:style>
  <w:style w:type="character" w:customStyle="1" w:styleId="Nadpis3Char">
    <w:name w:val="Nadpis 3 Char"/>
    <w:basedOn w:val="Standardnpsmoodstavce"/>
    <w:link w:val="Nadpis3"/>
    <w:uiPriority w:val="9"/>
    <w:qFormat/>
    <w:rsid w:val="009D1089"/>
    <w:rPr>
      <w:b/>
    </w:rPr>
  </w:style>
  <w:style w:type="character" w:customStyle="1" w:styleId="NzevChar">
    <w:name w:val="Název Char"/>
    <w:basedOn w:val="Standardnpsmoodstavce"/>
    <w:link w:val="Nzev"/>
    <w:uiPriority w:val="10"/>
    <w:qFormat/>
    <w:rsid w:val="00852F58"/>
    <w:rPr>
      <w:rFonts w:asciiTheme="majorHAnsi" w:eastAsiaTheme="majorEastAsia" w:hAnsiTheme="majorHAnsi" w:cstheme="majorBidi"/>
      <w:color w:val="17365D" w:themeColor="text2" w:themeShade="BF"/>
      <w:spacing w:val="5"/>
      <w:sz w:val="40"/>
      <w:szCs w:val="52"/>
    </w:rPr>
  </w:style>
  <w:style w:type="character" w:customStyle="1" w:styleId="ListLabel1">
    <w:name w:val="ListLabel 1"/>
    <w:qFormat/>
    <w:rPr>
      <w:rFonts w:eastAsia="Calibri"/>
    </w:rPr>
  </w:style>
  <w:style w:type="character" w:customStyle="1" w:styleId="ListLabel2">
    <w:name w:val="ListLabel 2"/>
    <w:qFormat/>
    <w:rPr>
      <w:rFonts w:cs="Courier New"/>
    </w:rPr>
  </w:style>
  <w:style w:type="paragraph" w:customStyle="1" w:styleId="Nadpis">
    <w:name w:val="Nadpis"/>
    <w:basedOn w:val="Normln"/>
    <w:next w:val="Tlotextu"/>
    <w:qFormat/>
    <w:pPr>
      <w:keepNext/>
      <w:spacing w:before="24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pPr>
    <w:rPr>
      <w:rFonts w:cs="Mangal"/>
      <w:i/>
      <w:iCs/>
      <w:sz w:val="24"/>
      <w:szCs w:val="24"/>
    </w:rPr>
  </w:style>
  <w:style w:type="paragraph" w:customStyle="1" w:styleId="Rejstk">
    <w:name w:val="Rejstřík"/>
    <w:basedOn w:val="Normln"/>
    <w:qFormat/>
    <w:pPr>
      <w:suppressLineNumbers/>
    </w:pPr>
    <w:rPr>
      <w:rFonts w:cs="Mangal"/>
    </w:rPr>
  </w:style>
  <w:style w:type="paragraph" w:styleId="Odstavecseseznamem">
    <w:name w:val="List Paragraph"/>
    <w:basedOn w:val="Normln"/>
    <w:uiPriority w:val="34"/>
    <w:qFormat/>
    <w:rsid w:val="009D1089"/>
    <w:pPr>
      <w:ind w:left="720"/>
      <w:contextualSpacing/>
    </w:pPr>
  </w:style>
  <w:style w:type="paragraph" w:styleId="Nzev">
    <w:name w:val="Title"/>
    <w:basedOn w:val="Normln"/>
    <w:link w:val="NzevChar"/>
    <w:uiPriority w:val="10"/>
    <w:qFormat/>
    <w:rsid w:val="00852F58"/>
    <w:pPr>
      <w:pBdr>
        <w:bottom w:val="single" w:sz="8" w:space="4" w:color="4F81BD"/>
      </w:pBdr>
      <w:spacing w:after="300"/>
      <w:contextualSpacing/>
    </w:pPr>
    <w:rPr>
      <w:rFonts w:asciiTheme="majorHAnsi" w:eastAsiaTheme="majorEastAsia" w:hAnsiTheme="majorHAnsi" w:cstheme="majorBidi"/>
      <w:color w:val="17365D" w:themeColor="text2" w:themeShade="BF"/>
      <w:spacing w:val="5"/>
      <w:sz w:val="40"/>
      <w:szCs w:val="52"/>
    </w:rPr>
  </w:style>
  <w:style w:type="table" w:styleId="Mkatabulky">
    <w:name w:val="Table Grid"/>
    <w:basedOn w:val="Normlntabulka"/>
    <w:uiPriority w:val="59"/>
    <w:rsid w:val="00DA04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D0DBB"/>
    <w:rPr>
      <w:color w:val="0000FF" w:themeColor="hyperlink"/>
      <w:u w:val="single"/>
    </w:rPr>
  </w:style>
  <w:style w:type="character" w:styleId="Sledovanodkaz">
    <w:name w:val="FollowedHyperlink"/>
    <w:basedOn w:val="Standardnpsmoodstavce"/>
    <w:uiPriority w:val="99"/>
    <w:semiHidden/>
    <w:unhideWhenUsed/>
    <w:rsid w:val="005D0DBB"/>
    <w:rPr>
      <w:color w:val="800080" w:themeColor="followedHyperlink"/>
      <w:u w:val="single"/>
    </w:rPr>
  </w:style>
  <w:style w:type="paragraph" w:styleId="Textbubliny">
    <w:name w:val="Balloon Text"/>
    <w:basedOn w:val="Normln"/>
    <w:link w:val="TextbublinyChar"/>
    <w:uiPriority w:val="99"/>
    <w:semiHidden/>
    <w:unhideWhenUsed/>
    <w:rsid w:val="006E1B4D"/>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E1B4D"/>
    <w:rPr>
      <w:rFonts w:ascii="Tahoma" w:hAnsi="Tahoma" w:cs="Tahoma"/>
      <w:sz w:val="16"/>
      <w:szCs w:val="16"/>
    </w:rPr>
  </w:style>
  <w:style w:type="character" w:styleId="Odkaznakoment">
    <w:name w:val="annotation reference"/>
    <w:basedOn w:val="Standardnpsmoodstavce"/>
    <w:uiPriority w:val="99"/>
    <w:semiHidden/>
    <w:unhideWhenUsed/>
    <w:rsid w:val="006E1B4D"/>
    <w:rPr>
      <w:sz w:val="16"/>
      <w:szCs w:val="16"/>
    </w:rPr>
  </w:style>
  <w:style w:type="paragraph" w:styleId="Textkomente">
    <w:name w:val="annotation text"/>
    <w:basedOn w:val="Normln"/>
    <w:link w:val="TextkomenteChar"/>
    <w:uiPriority w:val="99"/>
    <w:semiHidden/>
    <w:unhideWhenUsed/>
    <w:rsid w:val="006E1B4D"/>
    <w:rPr>
      <w:sz w:val="20"/>
      <w:szCs w:val="20"/>
    </w:rPr>
  </w:style>
  <w:style w:type="character" w:customStyle="1" w:styleId="TextkomenteChar">
    <w:name w:val="Text komentáře Char"/>
    <w:basedOn w:val="Standardnpsmoodstavce"/>
    <w:link w:val="Textkomente"/>
    <w:uiPriority w:val="99"/>
    <w:semiHidden/>
    <w:rsid w:val="006E1B4D"/>
    <w:rPr>
      <w:sz w:val="20"/>
      <w:szCs w:val="20"/>
    </w:rPr>
  </w:style>
  <w:style w:type="paragraph" w:styleId="Pedmtkomente">
    <w:name w:val="annotation subject"/>
    <w:basedOn w:val="Textkomente"/>
    <w:next w:val="Textkomente"/>
    <w:link w:val="PedmtkomenteChar"/>
    <w:uiPriority w:val="99"/>
    <w:semiHidden/>
    <w:unhideWhenUsed/>
    <w:rsid w:val="006E1B4D"/>
    <w:rPr>
      <w:b/>
      <w:bCs/>
    </w:rPr>
  </w:style>
  <w:style w:type="character" w:customStyle="1" w:styleId="PedmtkomenteChar">
    <w:name w:val="Předmět komentáře Char"/>
    <w:basedOn w:val="TextkomenteChar"/>
    <w:link w:val="Pedmtkomente"/>
    <w:uiPriority w:val="99"/>
    <w:semiHidden/>
    <w:rsid w:val="006E1B4D"/>
    <w:rPr>
      <w:b/>
      <w:bCs/>
      <w:sz w:val="20"/>
      <w:szCs w:val="20"/>
    </w:rPr>
  </w:style>
  <w:style w:type="paragraph" w:styleId="Revize">
    <w:name w:val="Revision"/>
    <w:hidden/>
    <w:uiPriority w:val="99"/>
    <w:semiHidden/>
    <w:rsid w:val="00AD7213"/>
    <w:pPr>
      <w:spacing w:line="240" w:lineRule="auto"/>
    </w:pPr>
  </w:style>
  <w:style w:type="paragraph" w:styleId="Prosttext">
    <w:name w:val="Plain Text"/>
    <w:basedOn w:val="Normln"/>
    <w:link w:val="ProsttextChar"/>
    <w:uiPriority w:val="99"/>
    <w:unhideWhenUsed/>
    <w:rsid w:val="00ED05F8"/>
    <w:pPr>
      <w:suppressAutoHyphens w:val="0"/>
      <w:spacing w:after="0"/>
    </w:pPr>
    <w:rPr>
      <w:rFonts w:ascii="Calibri" w:eastAsia="Calibri" w:hAnsi="Calibri" w:cs="Times New Roman"/>
      <w:szCs w:val="21"/>
    </w:rPr>
  </w:style>
  <w:style w:type="character" w:customStyle="1" w:styleId="ProsttextChar">
    <w:name w:val="Prostý text Char"/>
    <w:basedOn w:val="Standardnpsmoodstavce"/>
    <w:link w:val="Prosttext"/>
    <w:uiPriority w:val="99"/>
    <w:rsid w:val="00ED05F8"/>
    <w:rPr>
      <w:rFonts w:ascii="Calibri" w:eastAsia="Calibri"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4187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Users/vit.stefan/Downloads/mp&#250;_dokumentace/dokuPakSmazat.docx"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E3D55BD9401E946B695EF4B933D16B8" ma:contentTypeVersion="8" ma:contentTypeDescription="Create a new document." ma:contentTypeScope="" ma:versionID="ec3dd8d2272091c644cf626cf52d6a04">
  <xsd:schema xmlns:xsd="http://www.w3.org/2001/XMLSchema" xmlns:xs="http://www.w3.org/2001/XMLSchema" xmlns:p="http://schemas.microsoft.com/office/2006/metadata/properties" xmlns:ns2="57538b31-bd31-4de1-af62-141580a65184" xmlns:ns3="160c4d8a-f795-417d-bbfb-8029b73d64d6" targetNamespace="http://schemas.microsoft.com/office/2006/metadata/properties" ma:root="true" ma:fieldsID="a2edae0afd332a5ec0282d6c3028eefd" ns2:_="" ns3:_="">
    <xsd:import namespace="57538b31-bd31-4de1-af62-141580a65184"/>
    <xsd:import namespace="160c4d8a-f795-417d-bbfb-8029b73d64d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8b31-bd31-4de1-af62-141580a651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0c4d8a-f795-417d-bbfb-8029b73d64d6"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C4E8EC-8680-44DC-B0B1-4E01270D9DFF}">
  <ds:schemaRefs>
    <ds:schemaRef ds:uri="http://schemas.openxmlformats.org/officeDocument/2006/bibliography"/>
  </ds:schemaRefs>
</ds:datastoreItem>
</file>

<file path=customXml/itemProps2.xml><?xml version="1.0" encoding="utf-8"?>
<ds:datastoreItem xmlns:ds="http://schemas.openxmlformats.org/officeDocument/2006/customXml" ds:itemID="{91CB19F7-AA75-444F-8DB4-9D82DAD4CF15}"/>
</file>

<file path=customXml/itemProps3.xml><?xml version="1.0" encoding="utf-8"?>
<ds:datastoreItem xmlns:ds="http://schemas.openxmlformats.org/officeDocument/2006/customXml" ds:itemID="{EE22951D-B161-4FBD-88E0-E81DC47A3554}"/>
</file>

<file path=customXml/itemProps4.xml><?xml version="1.0" encoding="utf-8"?>
<ds:datastoreItem xmlns:ds="http://schemas.openxmlformats.org/officeDocument/2006/customXml" ds:itemID="{0BF405AE-AC4F-4D4B-B983-3A94FE058F42}"/>
</file>

<file path=docProps/app.xml><?xml version="1.0" encoding="utf-8"?>
<Properties xmlns="http://schemas.openxmlformats.org/officeDocument/2006/extended-properties" xmlns:vt="http://schemas.openxmlformats.org/officeDocument/2006/docPropsVTypes">
  <Template>Normal.dotm</Template>
  <TotalTime>2048</TotalTime>
  <Pages>1</Pages>
  <Words>13297</Words>
  <Characters>78458</Characters>
  <DocSecurity>0</DocSecurity>
  <Lines>653</Lines>
  <Paragraphs>183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2018-12-19T11:05:00Z</dcterms:created>
  <dcterms:modified xsi:type="dcterms:W3CDTF">2019-01-24T14:53:00Z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0x010100BE3D55BD9401E946B695EF4B933D16B8</vt:lpwstr>
  </property>
</Properties>
</file>